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92DD" w14:textId="77777777" w:rsidR="00880042" w:rsidRDefault="00000000">
      <w:pPr>
        <w:pStyle w:val="Title"/>
        <w:pBdr>
          <w:top w:val="nil"/>
          <w:left w:val="nil"/>
          <w:bottom w:val="nil"/>
          <w:right w:val="nil"/>
          <w:between w:val="nil"/>
        </w:pBdr>
      </w:pPr>
      <w:bookmarkStart w:id="0" w:name="_x3bcmfy5yxhw" w:colFirst="0" w:colLast="0"/>
      <w:bookmarkEnd w:id="0"/>
      <w:r>
        <w:t>Risk Management Plan and Policies</w:t>
      </w:r>
    </w:p>
    <w:p w14:paraId="3C76F5FD" w14:textId="77777777" w:rsidR="00880042" w:rsidRDefault="00000000">
      <w:pPr>
        <w:pStyle w:val="Title"/>
        <w:pBdr>
          <w:top w:val="nil"/>
          <w:left w:val="nil"/>
          <w:bottom w:val="nil"/>
          <w:right w:val="nil"/>
          <w:between w:val="nil"/>
        </w:pBdr>
        <w:rPr>
          <w:sz w:val="44"/>
          <w:szCs w:val="44"/>
        </w:rPr>
      </w:pPr>
      <w:bookmarkStart w:id="1" w:name="_fvj5o6wz52va" w:colFirst="0" w:colLast="0"/>
      <w:bookmarkEnd w:id="1"/>
      <w:r>
        <w:rPr>
          <w:i/>
          <w:sz w:val="44"/>
          <w:szCs w:val="44"/>
          <w:highlight w:val="yellow"/>
          <w:u w:val="single"/>
        </w:rPr>
        <w:t>RMF Chapter</w:t>
      </w:r>
      <w:r>
        <w:rPr>
          <w:sz w:val="44"/>
          <w:szCs w:val="44"/>
          <w:highlight w:val="yellow"/>
        </w:rPr>
        <w:t xml:space="preserve"> </w:t>
      </w:r>
      <w:r>
        <w:rPr>
          <w:sz w:val="44"/>
          <w:szCs w:val="44"/>
        </w:rPr>
        <w:t>of the Sigma Chi International Fraternity</w:t>
      </w:r>
    </w:p>
    <w:p w14:paraId="3AC7AC40" w14:textId="77777777" w:rsidR="00880042" w:rsidRDefault="00880042">
      <w:pPr>
        <w:pBdr>
          <w:top w:val="nil"/>
          <w:left w:val="nil"/>
          <w:bottom w:val="nil"/>
          <w:right w:val="nil"/>
          <w:between w:val="nil"/>
        </w:pBdr>
      </w:pPr>
    </w:p>
    <w:p w14:paraId="1927D5B7" w14:textId="77777777" w:rsidR="00880042" w:rsidRDefault="00000000">
      <w:pPr>
        <w:pBdr>
          <w:top w:val="nil"/>
          <w:left w:val="nil"/>
          <w:bottom w:val="nil"/>
          <w:right w:val="nil"/>
          <w:between w:val="nil"/>
        </w:pBdr>
        <w:rPr>
          <w:sz w:val="16"/>
          <w:szCs w:val="16"/>
        </w:rPr>
      </w:pPr>
      <w:r>
        <w:rPr>
          <w:sz w:val="16"/>
          <w:szCs w:val="16"/>
        </w:rPr>
        <w:t xml:space="preserve">Disclaimer: This document is provided so chapters or colonies can create their own risk management plan. It is recommended that the chapters replace the highlighted words with information that is more specific to them. This document is not intended to be complete by any means, but ought to be used as a framework </w:t>
      </w:r>
      <w:proofErr w:type="gramStart"/>
      <w:r>
        <w:rPr>
          <w:sz w:val="16"/>
          <w:szCs w:val="16"/>
        </w:rPr>
        <w:t>in order to</w:t>
      </w:r>
      <w:proofErr w:type="gramEnd"/>
      <w:r>
        <w:rPr>
          <w:sz w:val="16"/>
          <w:szCs w:val="16"/>
        </w:rPr>
        <w:t xml:space="preserve"> have the most effective risk management program. It is highly recommended that the chapter add the applicable university policies and any federal, state, country rules and regulations. </w:t>
      </w:r>
    </w:p>
    <w:p w14:paraId="283E8561" w14:textId="77777777" w:rsidR="00880042" w:rsidRDefault="00880042">
      <w:pPr>
        <w:pBdr>
          <w:top w:val="nil"/>
          <w:left w:val="nil"/>
          <w:bottom w:val="nil"/>
          <w:right w:val="nil"/>
          <w:between w:val="nil"/>
        </w:pBdr>
        <w:rPr>
          <w:sz w:val="16"/>
          <w:szCs w:val="16"/>
        </w:rPr>
      </w:pPr>
    </w:p>
    <w:p w14:paraId="018FA10D" w14:textId="77777777" w:rsidR="00880042" w:rsidRDefault="00000000">
      <w:pPr>
        <w:pBdr>
          <w:top w:val="nil"/>
          <w:left w:val="nil"/>
          <w:bottom w:val="nil"/>
          <w:right w:val="nil"/>
          <w:between w:val="nil"/>
        </w:pBdr>
        <w:rPr>
          <w:sz w:val="16"/>
          <w:szCs w:val="16"/>
        </w:rPr>
      </w:pPr>
      <w:r>
        <w:rPr>
          <w:sz w:val="16"/>
          <w:szCs w:val="16"/>
        </w:rPr>
        <w:t xml:space="preserve">The following is to help educate our members with general information and suggestions for improvement. It is not a directive, nor </w:t>
      </w:r>
      <w:proofErr w:type="gramStart"/>
      <w:r>
        <w:rPr>
          <w:sz w:val="16"/>
          <w:szCs w:val="16"/>
        </w:rPr>
        <w:t>is  the</w:t>
      </w:r>
      <w:proofErr w:type="gramEnd"/>
      <w:r>
        <w:rPr>
          <w:sz w:val="16"/>
          <w:szCs w:val="16"/>
        </w:rPr>
        <w:t xml:space="preserve"> chapter required to implement these suggestions. The decision on whether or how to use this information rests with the chapter and the chapter assumes responsibility for any violations of RMF or Fraternity policy. </w:t>
      </w:r>
    </w:p>
    <w:p w14:paraId="7E2215C8" w14:textId="77777777" w:rsidR="00880042" w:rsidRDefault="00880042">
      <w:pPr>
        <w:pBdr>
          <w:top w:val="nil"/>
          <w:left w:val="nil"/>
          <w:bottom w:val="nil"/>
          <w:right w:val="nil"/>
          <w:between w:val="nil"/>
        </w:pBdr>
        <w:rPr>
          <w:b/>
          <w:sz w:val="16"/>
          <w:szCs w:val="16"/>
          <w:u w:val="single"/>
        </w:rPr>
      </w:pPr>
    </w:p>
    <w:p w14:paraId="7CAAA459" w14:textId="2F5A2355" w:rsidR="00880042" w:rsidRDefault="00000000">
      <w:pPr>
        <w:pBdr>
          <w:top w:val="nil"/>
          <w:left w:val="nil"/>
          <w:bottom w:val="nil"/>
          <w:right w:val="nil"/>
          <w:between w:val="nil"/>
        </w:pBdr>
        <w:rPr>
          <w:b/>
          <w:sz w:val="16"/>
          <w:szCs w:val="16"/>
        </w:rPr>
      </w:pPr>
      <w:r>
        <w:rPr>
          <w:b/>
          <w:sz w:val="16"/>
          <w:szCs w:val="16"/>
        </w:rPr>
        <w:t>Last update</w:t>
      </w:r>
      <w:r w:rsidR="0071500C">
        <w:rPr>
          <w:b/>
          <w:sz w:val="16"/>
          <w:szCs w:val="16"/>
        </w:rPr>
        <w:t>,</w:t>
      </w:r>
      <w:r>
        <w:rPr>
          <w:b/>
          <w:sz w:val="16"/>
          <w:szCs w:val="16"/>
        </w:rPr>
        <w:t xml:space="preserve"> April 2019</w:t>
      </w:r>
    </w:p>
    <w:p w14:paraId="396FD7F4" w14:textId="77777777" w:rsidR="00880042" w:rsidRDefault="00880042">
      <w:pPr>
        <w:pBdr>
          <w:top w:val="nil"/>
          <w:left w:val="nil"/>
          <w:bottom w:val="nil"/>
          <w:right w:val="nil"/>
          <w:between w:val="nil"/>
        </w:pBdr>
        <w:rPr>
          <w:b/>
          <w:sz w:val="16"/>
          <w:szCs w:val="16"/>
          <w:u w:val="single"/>
        </w:rPr>
      </w:pPr>
    </w:p>
    <w:p w14:paraId="12BC7B98" w14:textId="77777777" w:rsidR="00880042" w:rsidRDefault="00000000">
      <w:pPr>
        <w:pStyle w:val="Title"/>
        <w:pBdr>
          <w:top w:val="nil"/>
          <w:left w:val="nil"/>
          <w:bottom w:val="nil"/>
          <w:right w:val="nil"/>
          <w:between w:val="nil"/>
        </w:pBdr>
        <w:rPr>
          <w:sz w:val="46"/>
          <w:szCs w:val="46"/>
        </w:rPr>
      </w:pPr>
      <w:bookmarkStart w:id="2" w:name="_3r9ftr4kdbxg" w:colFirst="0" w:colLast="0"/>
      <w:bookmarkEnd w:id="2"/>
      <w:r>
        <w:rPr>
          <w:sz w:val="46"/>
          <w:szCs w:val="46"/>
        </w:rPr>
        <w:t>Overview:</w:t>
      </w:r>
    </w:p>
    <w:p w14:paraId="63DE226D" w14:textId="77777777" w:rsidR="00880042" w:rsidRDefault="00000000">
      <w:pPr>
        <w:pBdr>
          <w:top w:val="nil"/>
          <w:left w:val="nil"/>
          <w:bottom w:val="nil"/>
          <w:right w:val="nil"/>
          <w:between w:val="nil"/>
        </w:pBdr>
      </w:pPr>
      <w:r>
        <w:t>The</w:t>
      </w:r>
      <w:r>
        <w:rPr>
          <w:i/>
          <w:u w:val="single"/>
        </w:rPr>
        <w:t xml:space="preserve"> </w:t>
      </w:r>
      <w:r>
        <w:rPr>
          <w:i/>
          <w:highlight w:val="yellow"/>
          <w:u w:val="single"/>
        </w:rPr>
        <w:t>RMF Chapter</w:t>
      </w:r>
      <w:r>
        <w:t xml:space="preserve"> of the Sigma Chi International Fraternity is dedicated to the safety of its members, guests, campus, and community. The </w:t>
      </w:r>
      <w:r>
        <w:rPr>
          <w:i/>
          <w:highlight w:val="yellow"/>
          <w:u w:val="single"/>
        </w:rPr>
        <w:t>RMF Chapter</w:t>
      </w:r>
      <w:r>
        <w:t xml:space="preserve"> understands that many organizational activities have some level of risk exposure. The policies, procedures, and recommendations that follow are intended to help the chapter, its officers, and its brothers appropriately plan, carry out, and follow-up on chapter activities with the safety of members and guests as a key focus. </w:t>
      </w:r>
    </w:p>
    <w:p w14:paraId="5BDB8FE1" w14:textId="77777777" w:rsidR="00880042" w:rsidRDefault="00880042">
      <w:pPr>
        <w:pBdr>
          <w:top w:val="nil"/>
          <w:left w:val="nil"/>
          <w:bottom w:val="nil"/>
          <w:right w:val="nil"/>
          <w:between w:val="nil"/>
        </w:pBdr>
      </w:pPr>
    </w:p>
    <w:p w14:paraId="112B943E" w14:textId="77777777" w:rsidR="00880042" w:rsidRDefault="00000000">
      <w:pPr>
        <w:pBdr>
          <w:top w:val="nil"/>
          <w:left w:val="nil"/>
          <w:bottom w:val="nil"/>
          <w:right w:val="nil"/>
          <w:between w:val="nil"/>
        </w:pBdr>
      </w:pPr>
      <w:r>
        <w:t xml:space="preserve">The </w:t>
      </w:r>
      <w:r>
        <w:rPr>
          <w:i/>
          <w:highlight w:val="yellow"/>
          <w:u w:val="single"/>
        </w:rPr>
        <w:t>RMF Chapter</w:t>
      </w:r>
      <w:r>
        <w:t xml:space="preserve"> is dedicated to following the policies set out by our International Fraternity, Risk Management Foundation, host institution, and local authorities. The purpose of this document is to synthesize and summarize key components of these policies so that our leaders and membership are more fully aware of the expectations and potential serious consequences related to risk management. </w:t>
      </w:r>
    </w:p>
    <w:p w14:paraId="4FE2B868" w14:textId="77777777" w:rsidR="00880042" w:rsidRDefault="00880042">
      <w:pPr>
        <w:pBdr>
          <w:top w:val="nil"/>
          <w:left w:val="nil"/>
          <w:bottom w:val="nil"/>
          <w:right w:val="nil"/>
          <w:between w:val="nil"/>
        </w:pBdr>
      </w:pPr>
    </w:p>
    <w:p w14:paraId="47C95C3A" w14:textId="77777777" w:rsidR="00880042" w:rsidRDefault="00000000">
      <w:pPr>
        <w:pBdr>
          <w:top w:val="nil"/>
          <w:left w:val="nil"/>
          <w:bottom w:val="nil"/>
          <w:right w:val="nil"/>
          <w:between w:val="nil"/>
        </w:pBdr>
      </w:pPr>
      <w:r>
        <w:t xml:space="preserve">For the most up to date Sigma Chi policies, please use </w:t>
      </w:r>
      <w:hyperlink r:id="rId7">
        <w:r w:rsidR="00880042">
          <w:rPr>
            <w:color w:val="1155CC"/>
            <w:u w:val="single"/>
          </w:rPr>
          <w:t>Sigmachi.org/policies</w:t>
        </w:r>
      </w:hyperlink>
      <w:r>
        <w:t xml:space="preserve"> as a resource</w:t>
      </w:r>
    </w:p>
    <w:p w14:paraId="12E3ECDF" w14:textId="77777777" w:rsidR="00880042" w:rsidRDefault="00880042">
      <w:pPr>
        <w:pBdr>
          <w:top w:val="nil"/>
          <w:left w:val="nil"/>
          <w:bottom w:val="nil"/>
          <w:right w:val="nil"/>
          <w:between w:val="nil"/>
        </w:pBdr>
      </w:pPr>
    </w:p>
    <w:sdt>
      <w:sdtPr>
        <w:id w:val="-670022620"/>
        <w:docPartObj>
          <w:docPartGallery w:val="Table of Contents"/>
          <w:docPartUnique/>
        </w:docPartObj>
      </w:sdtPr>
      <w:sdtContent>
        <w:p w14:paraId="4D02EBA5" w14:textId="77777777" w:rsidR="00880042" w:rsidRDefault="00000000">
          <w:pPr>
            <w:pBdr>
              <w:top w:val="nil"/>
              <w:left w:val="nil"/>
              <w:bottom w:val="nil"/>
              <w:right w:val="nil"/>
              <w:between w:val="nil"/>
            </w:pBdr>
            <w:rPr>
              <w:u w:val="single"/>
            </w:rPr>
          </w:pPr>
          <w:r>
            <w:fldChar w:fldCharType="begin"/>
          </w:r>
          <w:r>
            <w:instrText xml:space="preserve"> TOC \h \u \z \n </w:instrText>
          </w:r>
          <w:r>
            <w:fldChar w:fldCharType="separate"/>
          </w:r>
        </w:p>
        <w:p w14:paraId="04170178" w14:textId="77777777" w:rsidR="00880042" w:rsidRDefault="00880042">
          <w:pPr>
            <w:pBdr>
              <w:top w:val="nil"/>
              <w:left w:val="nil"/>
              <w:bottom w:val="nil"/>
              <w:right w:val="nil"/>
              <w:between w:val="nil"/>
            </w:pBdr>
            <w:rPr>
              <w:u w:val="single"/>
            </w:rPr>
          </w:pPr>
        </w:p>
        <w:p w14:paraId="01A01AFC" w14:textId="77777777" w:rsidR="00880042" w:rsidRDefault="00880042">
          <w:pPr>
            <w:pBdr>
              <w:top w:val="nil"/>
              <w:left w:val="nil"/>
              <w:bottom w:val="nil"/>
              <w:right w:val="nil"/>
              <w:between w:val="nil"/>
            </w:pBdr>
            <w:rPr>
              <w:u w:val="single"/>
            </w:rPr>
          </w:pPr>
        </w:p>
        <w:p w14:paraId="7637E679" w14:textId="77777777" w:rsidR="00880042" w:rsidRDefault="00000000">
          <w:pPr>
            <w:pBdr>
              <w:top w:val="nil"/>
              <w:left w:val="nil"/>
              <w:bottom w:val="nil"/>
              <w:right w:val="nil"/>
              <w:between w:val="nil"/>
            </w:pBdr>
            <w:rPr>
              <w:u w:val="single"/>
            </w:rPr>
          </w:pPr>
          <w:r>
            <w:rPr>
              <w:u w:val="single"/>
            </w:rPr>
            <w:t>Table of Contents</w:t>
          </w:r>
        </w:p>
        <w:p w14:paraId="5991A140" w14:textId="77777777" w:rsidR="00880042" w:rsidRDefault="00880042">
          <w:pPr>
            <w:numPr>
              <w:ilvl w:val="0"/>
              <w:numId w:val="2"/>
            </w:numPr>
            <w:pBdr>
              <w:top w:val="nil"/>
              <w:left w:val="nil"/>
              <w:bottom w:val="nil"/>
              <w:right w:val="nil"/>
              <w:between w:val="nil"/>
            </w:pBdr>
          </w:pPr>
          <w:hyperlink w:anchor="_6f9jhrd2qitq">
            <w:r>
              <w:rPr>
                <w:color w:val="1155CC"/>
                <w:u w:val="single"/>
              </w:rPr>
              <w:t>Alcohol and Drug Misuse &amp; Abuse</w:t>
            </w:r>
          </w:hyperlink>
        </w:p>
        <w:p w14:paraId="42E3EBD7" w14:textId="77777777" w:rsidR="00880042" w:rsidRDefault="00880042">
          <w:pPr>
            <w:numPr>
              <w:ilvl w:val="0"/>
              <w:numId w:val="2"/>
            </w:numPr>
            <w:pBdr>
              <w:top w:val="nil"/>
              <w:left w:val="nil"/>
              <w:bottom w:val="nil"/>
              <w:right w:val="nil"/>
              <w:between w:val="nil"/>
            </w:pBdr>
          </w:pPr>
          <w:hyperlink w:anchor="_82ijukwqin1k">
            <w:r>
              <w:rPr>
                <w:color w:val="1155CC"/>
                <w:u w:val="single"/>
              </w:rPr>
              <w:t>Event Planning</w:t>
            </w:r>
          </w:hyperlink>
        </w:p>
        <w:p w14:paraId="3CDB7DE8" w14:textId="77777777" w:rsidR="00880042" w:rsidRDefault="00880042">
          <w:pPr>
            <w:numPr>
              <w:ilvl w:val="0"/>
              <w:numId w:val="2"/>
            </w:numPr>
            <w:pBdr>
              <w:top w:val="nil"/>
              <w:left w:val="nil"/>
              <w:bottom w:val="nil"/>
              <w:right w:val="nil"/>
              <w:between w:val="nil"/>
            </w:pBdr>
          </w:pPr>
          <w:hyperlink w:anchor="_yt76oxm9q5cu">
            <w:r>
              <w:rPr>
                <w:color w:val="1155CC"/>
                <w:u w:val="single"/>
              </w:rPr>
              <w:t>Crisis Management</w:t>
            </w:r>
          </w:hyperlink>
        </w:p>
        <w:p w14:paraId="4B7A0F36" w14:textId="77777777" w:rsidR="00880042" w:rsidRDefault="00880042">
          <w:pPr>
            <w:numPr>
              <w:ilvl w:val="0"/>
              <w:numId w:val="2"/>
            </w:numPr>
            <w:pBdr>
              <w:top w:val="nil"/>
              <w:left w:val="nil"/>
              <w:bottom w:val="nil"/>
              <w:right w:val="nil"/>
              <w:between w:val="nil"/>
            </w:pBdr>
          </w:pPr>
          <w:hyperlink w:anchor="_fan37d8m2jja">
            <w:r>
              <w:rPr>
                <w:color w:val="1155CC"/>
                <w:u w:val="single"/>
              </w:rPr>
              <w:t>Hazing</w:t>
            </w:r>
          </w:hyperlink>
        </w:p>
        <w:p w14:paraId="24A673F8" w14:textId="77777777" w:rsidR="00880042" w:rsidRDefault="00880042">
          <w:pPr>
            <w:numPr>
              <w:ilvl w:val="0"/>
              <w:numId w:val="2"/>
            </w:numPr>
            <w:pBdr>
              <w:top w:val="nil"/>
              <w:left w:val="nil"/>
              <w:bottom w:val="nil"/>
              <w:right w:val="nil"/>
              <w:between w:val="nil"/>
            </w:pBdr>
          </w:pPr>
          <w:hyperlink w:anchor="_p2kavsikctje">
            <w:r>
              <w:rPr>
                <w:color w:val="1155CC"/>
                <w:u w:val="single"/>
              </w:rPr>
              <w:t>Sexual Misconduct</w:t>
            </w:r>
          </w:hyperlink>
        </w:p>
        <w:p w14:paraId="20BBB368" w14:textId="77777777" w:rsidR="00880042" w:rsidRDefault="00880042">
          <w:pPr>
            <w:numPr>
              <w:ilvl w:val="0"/>
              <w:numId w:val="2"/>
            </w:numPr>
            <w:pBdr>
              <w:top w:val="nil"/>
              <w:left w:val="nil"/>
              <w:bottom w:val="nil"/>
              <w:right w:val="nil"/>
              <w:between w:val="nil"/>
            </w:pBdr>
          </w:pPr>
          <w:hyperlink w:anchor="_i47x0jo9j2sp">
            <w:r>
              <w:rPr>
                <w:color w:val="1155CC"/>
                <w:u w:val="single"/>
              </w:rPr>
              <w:t>Violence, Fights, and Assaults</w:t>
            </w:r>
          </w:hyperlink>
        </w:p>
        <w:p w14:paraId="5BDE6D1A" w14:textId="77777777" w:rsidR="00880042" w:rsidRDefault="00880042">
          <w:pPr>
            <w:numPr>
              <w:ilvl w:val="0"/>
              <w:numId w:val="2"/>
            </w:numPr>
            <w:pBdr>
              <w:top w:val="nil"/>
              <w:left w:val="nil"/>
              <w:bottom w:val="nil"/>
              <w:right w:val="nil"/>
              <w:between w:val="nil"/>
            </w:pBdr>
          </w:pPr>
          <w:hyperlink w:anchor="_mg7vcybewqog">
            <w:r>
              <w:rPr>
                <w:color w:val="1155CC"/>
                <w:u w:val="single"/>
              </w:rPr>
              <w:t>Transportation Guidelines</w:t>
            </w:r>
          </w:hyperlink>
        </w:p>
        <w:p w14:paraId="7F0C73DB" w14:textId="77777777" w:rsidR="00880042" w:rsidRDefault="00880042">
          <w:pPr>
            <w:numPr>
              <w:ilvl w:val="0"/>
              <w:numId w:val="2"/>
            </w:numPr>
            <w:pBdr>
              <w:top w:val="nil"/>
              <w:left w:val="nil"/>
              <w:bottom w:val="nil"/>
              <w:right w:val="nil"/>
              <w:between w:val="nil"/>
            </w:pBdr>
          </w:pPr>
          <w:hyperlink w:anchor="_q1asajpie1fu">
            <w:r>
              <w:rPr>
                <w:color w:val="1155CC"/>
                <w:u w:val="single"/>
              </w:rPr>
              <w:t>Chapter House and Off-campus Property Safety</w:t>
            </w:r>
          </w:hyperlink>
        </w:p>
        <w:p w14:paraId="1BC58A9A" w14:textId="77777777" w:rsidR="00880042" w:rsidRDefault="00880042">
          <w:pPr>
            <w:numPr>
              <w:ilvl w:val="0"/>
              <w:numId w:val="2"/>
            </w:numPr>
            <w:pBdr>
              <w:top w:val="nil"/>
              <w:left w:val="nil"/>
              <w:bottom w:val="nil"/>
              <w:right w:val="nil"/>
              <w:between w:val="nil"/>
            </w:pBdr>
          </w:pPr>
          <w:hyperlink w:anchor="_qau9vq40rq2p">
            <w:r>
              <w:rPr>
                <w:color w:val="1155CC"/>
                <w:u w:val="single"/>
              </w:rPr>
              <w:t>Philanthropy Events and Athletic Events</w:t>
            </w:r>
          </w:hyperlink>
        </w:p>
        <w:p w14:paraId="0462FAF5" w14:textId="77777777" w:rsidR="00880042" w:rsidRDefault="00880042">
          <w:pPr>
            <w:numPr>
              <w:ilvl w:val="0"/>
              <w:numId w:val="2"/>
            </w:numPr>
            <w:pBdr>
              <w:top w:val="nil"/>
              <w:left w:val="nil"/>
              <w:bottom w:val="nil"/>
              <w:right w:val="nil"/>
              <w:between w:val="nil"/>
            </w:pBdr>
          </w:pPr>
          <w:hyperlink w:anchor="_kpalzf6p4vtn">
            <w:r>
              <w:rPr>
                <w:color w:val="1155CC"/>
                <w:u w:val="single"/>
              </w:rPr>
              <w:t>Disaster and Emergency Preparedness (shooter, weather, etc.)</w:t>
            </w:r>
          </w:hyperlink>
        </w:p>
        <w:p w14:paraId="644247A4" w14:textId="77777777" w:rsidR="00880042" w:rsidRDefault="00880042">
          <w:pPr>
            <w:numPr>
              <w:ilvl w:val="0"/>
              <w:numId w:val="2"/>
            </w:numPr>
            <w:pBdr>
              <w:top w:val="nil"/>
              <w:left w:val="nil"/>
              <w:bottom w:val="nil"/>
              <w:right w:val="nil"/>
              <w:between w:val="nil"/>
            </w:pBdr>
          </w:pPr>
          <w:hyperlink w:anchor="_yshv0a9n3s8n">
            <w:r>
              <w:rPr>
                <w:color w:val="1155CC"/>
                <w:u w:val="single"/>
              </w:rPr>
              <w:t>Firearms</w:t>
            </w:r>
          </w:hyperlink>
        </w:p>
        <w:p w14:paraId="5DC35916" w14:textId="77777777" w:rsidR="00880042" w:rsidRDefault="00880042">
          <w:pPr>
            <w:numPr>
              <w:ilvl w:val="0"/>
              <w:numId w:val="2"/>
            </w:numPr>
            <w:pBdr>
              <w:top w:val="nil"/>
              <w:left w:val="nil"/>
              <w:bottom w:val="nil"/>
              <w:right w:val="nil"/>
              <w:between w:val="nil"/>
            </w:pBdr>
          </w:pPr>
          <w:hyperlink w:anchor="_eearlbwrguj7">
            <w:r>
              <w:rPr>
                <w:color w:val="1155CC"/>
                <w:u w:val="single"/>
              </w:rPr>
              <w:t>Accountability</w:t>
            </w:r>
          </w:hyperlink>
        </w:p>
        <w:p w14:paraId="2A3D7A29" w14:textId="77777777" w:rsidR="00880042" w:rsidRDefault="00880042">
          <w:pPr>
            <w:numPr>
              <w:ilvl w:val="0"/>
              <w:numId w:val="2"/>
            </w:numPr>
            <w:pBdr>
              <w:top w:val="nil"/>
              <w:left w:val="nil"/>
              <w:bottom w:val="nil"/>
              <w:right w:val="nil"/>
              <w:between w:val="nil"/>
            </w:pBdr>
          </w:pPr>
          <w:hyperlink w:anchor="_fgzng4z3rtrc">
            <w:r>
              <w:rPr>
                <w:color w:val="1155CC"/>
                <w:u w:val="single"/>
              </w:rPr>
              <w:t>Legal Documents</w:t>
            </w:r>
          </w:hyperlink>
          <w:r w:rsidR="00000000">
            <w:fldChar w:fldCharType="end"/>
          </w:r>
        </w:p>
      </w:sdtContent>
    </w:sdt>
    <w:p w14:paraId="13843038" w14:textId="77777777" w:rsidR="00880042" w:rsidRDefault="00880042">
      <w:pPr>
        <w:pBdr>
          <w:top w:val="nil"/>
          <w:left w:val="nil"/>
          <w:bottom w:val="nil"/>
          <w:right w:val="nil"/>
          <w:between w:val="nil"/>
        </w:pBdr>
      </w:pPr>
    </w:p>
    <w:p w14:paraId="513A8618" w14:textId="77777777" w:rsidR="00880042" w:rsidRDefault="00880042">
      <w:pPr>
        <w:pBdr>
          <w:top w:val="nil"/>
          <w:left w:val="nil"/>
          <w:bottom w:val="nil"/>
          <w:right w:val="nil"/>
          <w:between w:val="nil"/>
        </w:pBdr>
      </w:pPr>
    </w:p>
    <w:p w14:paraId="4D3737EF" w14:textId="77777777" w:rsidR="00880042" w:rsidRDefault="00000000">
      <w:pPr>
        <w:pStyle w:val="Heading1"/>
        <w:pBdr>
          <w:top w:val="nil"/>
          <w:left w:val="nil"/>
          <w:bottom w:val="nil"/>
          <w:right w:val="nil"/>
          <w:between w:val="nil"/>
        </w:pBdr>
      </w:pPr>
      <w:bookmarkStart w:id="3" w:name="_n1mkn2ho4xss" w:colFirst="0" w:colLast="0"/>
      <w:bookmarkEnd w:id="3"/>
      <w:r>
        <w:t>Risk Management Focus Areas</w:t>
      </w:r>
    </w:p>
    <w:p w14:paraId="5A69B745" w14:textId="77777777" w:rsidR="00880042" w:rsidRDefault="00000000">
      <w:pPr>
        <w:pBdr>
          <w:top w:val="nil"/>
          <w:left w:val="nil"/>
          <w:bottom w:val="nil"/>
          <w:right w:val="nil"/>
          <w:between w:val="nil"/>
        </w:pBdr>
      </w:pPr>
      <w:r>
        <w:t>A Fraternity chapter could have a variety of risk management areas. The elimination of all potential sources of risk for a fraternity chapter is impossible. Educating on risk management and awareness, reducing exposure, and mitigating risk is our focus. This broad risk management policy addresses many of the most common and relevant risk management areas:</w:t>
      </w:r>
    </w:p>
    <w:p w14:paraId="24A8BE0A" w14:textId="77777777" w:rsidR="00880042" w:rsidRDefault="00880042">
      <w:pPr>
        <w:pBdr>
          <w:top w:val="nil"/>
          <w:left w:val="nil"/>
          <w:bottom w:val="nil"/>
          <w:right w:val="nil"/>
          <w:between w:val="nil"/>
        </w:pBdr>
      </w:pPr>
    </w:p>
    <w:p w14:paraId="788F55A7" w14:textId="77777777" w:rsidR="00880042" w:rsidRDefault="00000000">
      <w:pPr>
        <w:pStyle w:val="Heading2"/>
        <w:numPr>
          <w:ilvl w:val="0"/>
          <w:numId w:val="1"/>
        </w:numPr>
        <w:pBdr>
          <w:top w:val="nil"/>
          <w:left w:val="nil"/>
          <w:bottom w:val="nil"/>
          <w:right w:val="nil"/>
          <w:between w:val="nil"/>
        </w:pBdr>
        <w:spacing w:after="0"/>
      </w:pPr>
      <w:bookmarkStart w:id="4" w:name="_6f9jhrd2qitq" w:colFirst="0" w:colLast="0"/>
      <w:bookmarkEnd w:id="4"/>
      <w:r>
        <w:t>Alcohol and Drug Misuse &amp; Abuse</w:t>
      </w:r>
    </w:p>
    <w:p w14:paraId="2DD5E792" w14:textId="77777777" w:rsidR="00880042" w:rsidRDefault="00000000">
      <w:pPr>
        <w:numPr>
          <w:ilvl w:val="1"/>
          <w:numId w:val="1"/>
        </w:numPr>
        <w:pBdr>
          <w:top w:val="nil"/>
          <w:left w:val="nil"/>
          <w:bottom w:val="nil"/>
          <w:right w:val="nil"/>
          <w:between w:val="nil"/>
        </w:pBdr>
      </w:pPr>
      <w:r>
        <w:t>Highlights and Key Issues</w:t>
      </w:r>
    </w:p>
    <w:p w14:paraId="0221A848" w14:textId="77777777" w:rsidR="00880042" w:rsidRDefault="00000000">
      <w:pPr>
        <w:numPr>
          <w:ilvl w:val="2"/>
          <w:numId w:val="1"/>
        </w:numPr>
        <w:pBdr>
          <w:top w:val="nil"/>
          <w:left w:val="nil"/>
          <w:bottom w:val="nil"/>
          <w:right w:val="nil"/>
          <w:between w:val="nil"/>
        </w:pBdr>
      </w:pPr>
      <w:r>
        <w:t xml:space="preserve">All chapter events must be BYOB, no group </w:t>
      </w:r>
      <w:proofErr w:type="gramStart"/>
      <w:r>
        <w:t>purchasing;</w:t>
      </w:r>
      <w:proofErr w:type="gramEnd"/>
    </w:p>
    <w:p w14:paraId="60417645" w14:textId="77777777" w:rsidR="00880042" w:rsidRDefault="00000000">
      <w:pPr>
        <w:numPr>
          <w:ilvl w:val="2"/>
          <w:numId w:val="1"/>
        </w:numPr>
        <w:pBdr>
          <w:top w:val="nil"/>
          <w:left w:val="nil"/>
          <w:bottom w:val="nil"/>
          <w:right w:val="nil"/>
          <w:between w:val="nil"/>
        </w:pBdr>
      </w:pPr>
      <w:r>
        <w:t xml:space="preserve">No facilitation or condoning of underage drinking or illegal drug </w:t>
      </w:r>
      <w:proofErr w:type="gramStart"/>
      <w:r>
        <w:t>use;</w:t>
      </w:r>
      <w:proofErr w:type="gramEnd"/>
    </w:p>
    <w:p w14:paraId="4A63240A" w14:textId="77777777" w:rsidR="00880042" w:rsidRDefault="00000000">
      <w:pPr>
        <w:numPr>
          <w:ilvl w:val="2"/>
          <w:numId w:val="1"/>
        </w:numPr>
        <w:pBdr>
          <w:top w:val="nil"/>
          <w:left w:val="nil"/>
          <w:bottom w:val="nil"/>
          <w:right w:val="nil"/>
          <w:between w:val="nil"/>
        </w:pBdr>
      </w:pPr>
      <w:r>
        <w:t>No alcohol during recruitment or pledge events</w:t>
      </w:r>
    </w:p>
    <w:p w14:paraId="586A5E7C" w14:textId="77777777" w:rsidR="00880042" w:rsidRDefault="00000000">
      <w:pPr>
        <w:numPr>
          <w:ilvl w:val="2"/>
          <w:numId w:val="1"/>
        </w:numPr>
        <w:pBdr>
          <w:top w:val="nil"/>
          <w:left w:val="nil"/>
          <w:bottom w:val="nil"/>
          <w:right w:val="nil"/>
          <w:between w:val="nil"/>
        </w:pBdr>
      </w:pPr>
      <w:r>
        <w:t>Alcohol above 15% ABV (30 proof) is prohibited from the premises of all facilities that are in fact or are reasonably considered to be chapter houses, lodges, or meeting spaces of Sigma Chi chapters.</w:t>
      </w:r>
    </w:p>
    <w:p w14:paraId="03B7A680" w14:textId="77777777" w:rsidR="00880042" w:rsidRDefault="00000000">
      <w:pPr>
        <w:numPr>
          <w:ilvl w:val="2"/>
          <w:numId w:val="1"/>
        </w:numPr>
      </w:pPr>
      <w:r>
        <w:t xml:space="preserve">Misuse of alcohol is </w:t>
      </w:r>
      <w:proofErr w:type="gramStart"/>
      <w:r>
        <w:t>conduct</w:t>
      </w:r>
      <w:proofErr w:type="gramEnd"/>
      <w:r>
        <w:t xml:space="preserve"> unbecoming of a Sigma Chi</w:t>
      </w:r>
    </w:p>
    <w:p w14:paraId="377B1BBF" w14:textId="77777777" w:rsidR="00880042" w:rsidRDefault="00000000">
      <w:pPr>
        <w:numPr>
          <w:ilvl w:val="1"/>
          <w:numId w:val="1"/>
        </w:numPr>
        <w:pBdr>
          <w:top w:val="nil"/>
          <w:left w:val="nil"/>
          <w:bottom w:val="nil"/>
          <w:right w:val="nil"/>
          <w:between w:val="nil"/>
        </w:pBdr>
      </w:pPr>
      <w:r>
        <w:t>Policies, Stances, and Supplemental Information</w:t>
      </w:r>
    </w:p>
    <w:p w14:paraId="08E43E6A" w14:textId="77777777" w:rsidR="00880042" w:rsidRDefault="00880042">
      <w:pPr>
        <w:widowControl w:val="0"/>
        <w:numPr>
          <w:ilvl w:val="3"/>
          <w:numId w:val="1"/>
        </w:numPr>
        <w:pBdr>
          <w:top w:val="nil"/>
          <w:left w:val="nil"/>
          <w:bottom w:val="nil"/>
          <w:right w:val="nil"/>
          <w:between w:val="nil"/>
        </w:pBdr>
        <w:spacing w:line="240" w:lineRule="auto"/>
      </w:pPr>
      <w:hyperlink r:id="rId8">
        <w:r>
          <w:rPr>
            <w:color w:val="1155CC"/>
            <w:u w:val="single"/>
          </w:rPr>
          <w:t>Sigma Chi Policy on Alcohol and Drugs</w:t>
        </w:r>
      </w:hyperlink>
    </w:p>
    <w:p w14:paraId="373B1BAF" w14:textId="77777777" w:rsidR="00880042" w:rsidRDefault="00880042">
      <w:pPr>
        <w:widowControl w:val="0"/>
        <w:numPr>
          <w:ilvl w:val="3"/>
          <w:numId w:val="1"/>
        </w:numPr>
        <w:spacing w:line="240" w:lineRule="auto"/>
      </w:pPr>
      <w:hyperlink r:id="rId9">
        <w:r>
          <w:rPr>
            <w:color w:val="1155CC"/>
            <w:u w:val="single"/>
          </w:rPr>
          <w:t>Risk Management Foundation Policy on Alcohol and Drugs</w:t>
        </w:r>
      </w:hyperlink>
    </w:p>
    <w:p w14:paraId="71A1E4BC" w14:textId="77777777" w:rsidR="00880042" w:rsidRDefault="00880042">
      <w:pPr>
        <w:widowControl w:val="0"/>
        <w:numPr>
          <w:ilvl w:val="3"/>
          <w:numId w:val="1"/>
        </w:numPr>
        <w:spacing w:line="240" w:lineRule="auto"/>
      </w:pPr>
      <w:hyperlink r:id="rId10">
        <w:r>
          <w:rPr>
            <w:color w:val="1155CC"/>
            <w:u w:val="single"/>
          </w:rPr>
          <w:t>NIC Alcohol and Drug guidelines</w:t>
        </w:r>
      </w:hyperlink>
    </w:p>
    <w:p w14:paraId="6AD0EA2B" w14:textId="77777777" w:rsidR="00880042" w:rsidRDefault="00880042">
      <w:pPr>
        <w:widowControl w:val="0"/>
        <w:numPr>
          <w:ilvl w:val="3"/>
          <w:numId w:val="1"/>
        </w:numPr>
        <w:pBdr>
          <w:top w:val="nil"/>
          <w:left w:val="nil"/>
          <w:bottom w:val="nil"/>
          <w:right w:val="nil"/>
          <w:between w:val="nil"/>
        </w:pBdr>
        <w:spacing w:line="240" w:lineRule="auto"/>
      </w:pPr>
      <w:hyperlink r:id="rId11">
        <w:r>
          <w:rPr>
            <w:color w:val="1155CC"/>
            <w:u w:val="single"/>
          </w:rPr>
          <w:t>Sigma Chi Position on Alcohol</w:t>
        </w:r>
      </w:hyperlink>
    </w:p>
    <w:p w14:paraId="6BB466C9" w14:textId="77777777" w:rsidR="00880042" w:rsidRDefault="00000000">
      <w:pPr>
        <w:widowControl w:val="0"/>
        <w:numPr>
          <w:ilvl w:val="3"/>
          <w:numId w:val="1"/>
        </w:numPr>
        <w:pBdr>
          <w:top w:val="nil"/>
          <w:left w:val="nil"/>
          <w:bottom w:val="nil"/>
          <w:right w:val="nil"/>
          <w:between w:val="nil"/>
        </w:pBdr>
        <w:spacing w:line="240" w:lineRule="auto"/>
        <w:rPr>
          <w:i/>
          <w:highlight w:val="yellow"/>
        </w:rPr>
      </w:pPr>
      <w:r>
        <w:rPr>
          <w:i/>
          <w:highlight w:val="yellow"/>
          <w:u w:val="single"/>
        </w:rPr>
        <w:t>Insert University Policies on Alcohol and Drugs</w:t>
      </w:r>
    </w:p>
    <w:p w14:paraId="02D80DE8" w14:textId="77777777" w:rsidR="00880042" w:rsidRDefault="00880042">
      <w:pPr>
        <w:widowControl w:val="0"/>
        <w:pBdr>
          <w:top w:val="nil"/>
          <w:left w:val="nil"/>
          <w:bottom w:val="nil"/>
          <w:right w:val="nil"/>
          <w:between w:val="nil"/>
        </w:pBdr>
        <w:spacing w:line="240" w:lineRule="auto"/>
        <w:rPr>
          <w:i/>
          <w:highlight w:val="yellow"/>
          <w:u w:val="single"/>
        </w:rPr>
      </w:pPr>
    </w:p>
    <w:p w14:paraId="359A2B83" w14:textId="77777777" w:rsidR="00880042" w:rsidRDefault="00000000">
      <w:pPr>
        <w:pStyle w:val="Heading2"/>
        <w:numPr>
          <w:ilvl w:val="0"/>
          <w:numId w:val="1"/>
        </w:numPr>
        <w:pBdr>
          <w:top w:val="nil"/>
          <w:left w:val="nil"/>
          <w:bottom w:val="nil"/>
          <w:right w:val="nil"/>
          <w:between w:val="nil"/>
        </w:pBdr>
        <w:spacing w:after="0"/>
      </w:pPr>
      <w:bookmarkStart w:id="5" w:name="_82ijukwqin1k" w:colFirst="0" w:colLast="0"/>
      <w:bookmarkEnd w:id="5"/>
      <w:r>
        <w:t>Event Planning</w:t>
      </w:r>
    </w:p>
    <w:p w14:paraId="76841D33" w14:textId="77777777" w:rsidR="00880042" w:rsidRDefault="00000000">
      <w:pPr>
        <w:numPr>
          <w:ilvl w:val="1"/>
          <w:numId w:val="1"/>
        </w:numPr>
        <w:pBdr>
          <w:top w:val="nil"/>
          <w:left w:val="nil"/>
          <w:bottom w:val="nil"/>
          <w:right w:val="nil"/>
          <w:between w:val="nil"/>
        </w:pBdr>
      </w:pPr>
      <w:r>
        <w:t>Highlights and Key Issues</w:t>
      </w:r>
    </w:p>
    <w:p w14:paraId="456131DA" w14:textId="77777777" w:rsidR="00880042" w:rsidRDefault="00000000">
      <w:pPr>
        <w:numPr>
          <w:ilvl w:val="2"/>
          <w:numId w:val="1"/>
        </w:numPr>
        <w:pBdr>
          <w:top w:val="nil"/>
          <w:left w:val="nil"/>
          <w:bottom w:val="nil"/>
          <w:right w:val="nil"/>
          <w:between w:val="nil"/>
        </w:pBdr>
      </w:pPr>
      <w:r>
        <w:t xml:space="preserve">All chapter events must be BYOB, no group </w:t>
      </w:r>
      <w:proofErr w:type="gramStart"/>
      <w:r>
        <w:t>purchasing;</w:t>
      </w:r>
      <w:proofErr w:type="gramEnd"/>
    </w:p>
    <w:p w14:paraId="3CC2497E" w14:textId="77777777" w:rsidR="00880042" w:rsidRDefault="00000000">
      <w:pPr>
        <w:numPr>
          <w:ilvl w:val="2"/>
          <w:numId w:val="1"/>
        </w:numPr>
        <w:pBdr>
          <w:top w:val="nil"/>
          <w:left w:val="nil"/>
          <w:bottom w:val="nil"/>
          <w:right w:val="nil"/>
          <w:between w:val="nil"/>
        </w:pBdr>
      </w:pPr>
      <w:r>
        <w:t>Third-party vendors and hired security are encouraged; and</w:t>
      </w:r>
    </w:p>
    <w:p w14:paraId="048A43B0" w14:textId="77777777" w:rsidR="00880042" w:rsidRDefault="00000000">
      <w:pPr>
        <w:numPr>
          <w:ilvl w:val="2"/>
          <w:numId w:val="1"/>
        </w:numPr>
        <w:pBdr>
          <w:top w:val="nil"/>
          <w:left w:val="nil"/>
          <w:bottom w:val="nil"/>
          <w:right w:val="nil"/>
          <w:between w:val="nil"/>
        </w:pBdr>
      </w:pPr>
      <w:r>
        <w:lastRenderedPageBreak/>
        <w:t>Guest-lists should be maintained for all events at the entrance and exit</w:t>
      </w:r>
    </w:p>
    <w:p w14:paraId="47537368" w14:textId="77777777" w:rsidR="00880042" w:rsidRDefault="00000000">
      <w:pPr>
        <w:numPr>
          <w:ilvl w:val="2"/>
          <w:numId w:val="1"/>
        </w:numPr>
      </w:pPr>
      <w:r>
        <w:t>Chapter functions will be capped at a maximum size of a ratio of three (3) guests per initiated member</w:t>
      </w:r>
    </w:p>
    <w:p w14:paraId="677F26A9" w14:textId="77777777" w:rsidR="00880042" w:rsidRDefault="00000000">
      <w:pPr>
        <w:numPr>
          <w:ilvl w:val="1"/>
          <w:numId w:val="1"/>
        </w:numPr>
        <w:pBdr>
          <w:top w:val="nil"/>
          <w:left w:val="nil"/>
          <w:bottom w:val="nil"/>
          <w:right w:val="nil"/>
          <w:between w:val="nil"/>
        </w:pBdr>
      </w:pPr>
      <w:r>
        <w:t>Policies, Stances, and Supplemental Information</w:t>
      </w:r>
    </w:p>
    <w:p w14:paraId="13FAFEFC" w14:textId="77777777" w:rsidR="00880042" w:rsidRDefault="00000000">
      <w:pPr>
        <w:numPr>
          <w:ilvl w:val="3"/>
          <w:numId w:val="1"/>
        </w:numPr>
        <w:pBdr>
          <w:top w:val="nil"/>
          <w:left w:val="nil"/>
          <w:bottom w:val="nil"/>
          <w:right w:val="nil"/>
          <w:between w:val="nil"/>
        </w:pBdr>
      </w:pPr>
      <w:r>
        <w:t>BYOB Guidelines (</w:t>
      </w:r>
      <w:hyperlink r:id="rId12">
        <w:r w:rsidR="00880042">
          <w:rPr>
            <w:color w:val="1155CC"/>
            <w:u w:val="single"/>
          </w:rPr>
          <w:t>NIC BYOB Guidelines</w:t>
        </w:r>
      </w:hyperlink>
      <w:r>
        <w:t>)</w:t>
      </w:r>
    </w:p>
    <w:p w14:paraId="1F14B801" w14:textId="77777777" w:rsidR="00880042" w:rsidRDefault="00000000">
      <w:pPr>
        <w:numPr>
          <w:ilvl w:val="3"/>
          <w:numId w:val="1"/>
        </w:numPr>
        <w:pBdr>
          <w:top w:val="nil"/>
          <w:left w:val="nil"/>
          <w:bottom w:val="nil"/>
          <w:right w:val="nil"/>
          <w:between w:val="nil"/>
        </w:pBdr>
      </w:pPr>
      <w:r>
        <w:t>Host Liquor vs. Liquor Legal Liability explained (</w:t>
      </w:r>
      <w:hyperlink r:id="rId13">
        <w:r w:rsidR="00880042">
          <w:rPr>
            <w:color w:val="1155CC"/>
            <w:u w:val="single"/>
          </w:rPr>
          <w:t>Planning for a Chapter Event w/Alcohol</w:t>
        </w:r>
      </w:hyperlink>
      <w:r>
        <w:t>)</w:t>
      </w:r>
    </w:p>
    <w:p w14:paraId="78E3C983" w14:textId="77777777" w:rsidR="00880042" w:rsidRDefault="00000000">
      <w:pPr>
        <w:numPr>
          <w:ilvl w:val="3"/>
          <w:numId w:val="1"/>
        </w:numPr>
        <w:pBdr>
          <w:top w:val="nil"/>
          <w:left w:val="nil"/>
          <w:bottom w:val="nil"/>
          <w:right w:val="nil"/>
          <w:between w:val="nil"/>
        </w:pBdr>
      </w:pPr>
      <w:r>
        <w:t xml:space="preserve">3rd-party Vendor and catering alcohol service guidelines </w:t>
      </w:r>
      <w:hyperlink r:id="rId14">
        <w:r w:rsidR="00880042">
          <w:rPr>
            <w:color w:val="1155CC"/>
            <w:u w:val="single"/>
          </w:rPr>
          <w:t>(3rd Party Vendor Checklist</w:t>
        </w:r>
      </w:hyperlink>
      <w:r>
        <w:t>)</w:t>
      </w:r>
    </w:p>
    <w:p w14:paraId="55B6ADE9" w14:textId="77777777" w:rsidR="00880042" w:rsidRDefault="00880042">
      <w:pPr>
        <w:numPr>
          <w:ilvl w:val="3"/>
          <w:numId w:val="1"/>
        </w:numPr>
        <w:pBdr>
          <w:top w:val="nil"/>
          <w:left w:val="nil"/>
          <w:bottom w:val="nil"/>
          <w:right w:val="nil"/>
          <w:between w:val="nil"/>
        </w:pBdr>
      </w:pPr>
      <w:hyperlink r:id="rId15">
        <w:r>
          <w:rPr>
            <w:color w:val="1155CC"/>
            <w:u w:val="single"/>
          </w:rPr>
          <w:t>RMF Top Ten Planning Tips</w:t>
        </w:r>
      </w:hyperlink>
    </w:p>
    <w:p w14:paraId="5C3A9F21" w14:textId="77777777" w:rsidR="00880042" w:rsidRDefault="00000000">
      <w:pPr>
        <w:numPr>
          <w:ilvl w:val="3"/>
          <w:numId w:val="1"/>
        </w:numPr>
        <w:pBdr>
          <w:top w:val="nil"/>
          <w:left w:val="nil"/>
          <w:bottom w:val="nil"/>
          <w:right w:val="nil"/>
          <w:between w:val="nil"/>
        </w:pBdr>
        <w:rPr>
          <w:i/>
          <w:highlight w:val="yellow"/>
        </w:rPr>
      </w:pPr>
      <w:r>
        <w:rPr>
          <w:i/>
          <w:highlight w:val="yellow"/>
          <w:u w:val="single"/>
        </w:rPr>
        <w:t>Insert University Event Planning Policy</w:t>
      </w:r>
    </w:p>
    <w:p w14:paraId="4FF7ACDF" w14:textId="77777777" w:rsidR="00880042" w:rsidRDefault="00880042">
      <w:pPr>
        <w:pBdr>
          <w:top w:val="nil"/>
          <w:left w:val="nil"/>
          <w:bottom w:val="nil"/>
          <w:right w:val="nil"/>
          <w:between w:val="nil"/>
        </w:pBdr>
        <w:rPr>
          <w:i/>
          <w:highlight w:val="yellow"/>
          <w:u w:val="single"/>
        </w:rPr>
      </w:pPr>
    </w:p>
    <w:p w14:paraId="6BAFD8D3" w14:textId="77777777" w:rsidR="00880042" w:rsidRDefault="00000000">
      <w:pPr>
        <w:pStyle w:val="Heading2"/>
        <w:numPr>
          <w:ilvl w:val="0"/>
          <w:numId w:val="1"/>
        </w:numPr>
        <w:pBdr>
          <w:top w:val="nil"/>
          <w:left w:val="nil"/>
          <w:bottom w:val="nil"/>
          <w:right w:val="nil"/>
          <w:between w:val="nil"/>
        </w:pBdr>
        <w:spacing w:after="0"/>
      </w:pPr>
      <w:bookmarkStart w:id="6" w:name="_yt76oxm9q5cu" w:colFirst="0" w:colLast="0"/>
      <w:bookmarkEnd w:id="6"/>
      <w:r>
        <w:t xml:space="preserve">Crisis Management </w:t>
      </w:r>
    </w:p>
    <w:p w14:paraId="541E137B" w14:textId="77777777" w:rsidR="00880042" w:rsidRDefault="00000000">
      <w:pPr>
        <w:numPr>
          <w:ilvl w:val="1"/>
          <w:numId w:val="1"/>
        </w:numPr>
        <w:pBdr>
          <w:top w:val="nil"/>
          <w:left w:val="nil"/>
          <w:bottom w:val="nil"/>
          <w:right w:val="nil"/>
          <w:between w:val="nil"/>
        </w:pBdr>
      </w:pPr>
      <w:r>
        <w:t>Highlights and Key Issues</w:t>
      </w:r>
    </w:p>
    <w:p w14:paraId="20DE470D" w14:textId="77777777" w:rsidR="00880042" w:rsidRDefault="00000000">
      <w:pPr>
        <w:numPr>
          <w:ilvl w:val="2"/>
          <w:numId w:val="1"/>
        </w:numPr>
        <w:pBdr>
          <w:top w:val="nil"/>
          <w:left w:val="nil"/>
          <w:bottom w:val="nil"/>
          <w:right w:val="nil"/>
          <w:between w:val="nil"/>
        </w:pBdr>
      </w:pPr>
      <w:r>
        <w:t xml:space="preserve">Be prepared. Form a crisis management team that consists of key officers and define the roles of each crisis management team member. </w:t>
      </w:r>
    </w:p>
    <w:p w14:paraId="0A5890BF" w14:textId="77777777" w:rsidR="00880042" w:rsidRDefault="00000000">
      <w:pPr>
        <w:numPr>
          <w:ilvl w:val="2"/>
          <w:numId w:val="1"/>
        </w:numPr>
        <w:pBdr>
          <w:top w:val="nil"/>
          <w:left w:val="nil"/>
          <w:bottom w:val="nil"/>
          <w:right w:val="nil"/>
          <w:between w:val="nil"/>
        </w:pBdr>
      </w:pPr>
      <w:r>
        <w:t>Compile a list of contacts for University and Fraternity advisors (to include local and campus emergency responders, Greek Life office, Grand Praetor, CADV, RMF, etc.)</w:t>
      </w:r>
    </w:p>
    <w:p w14:paraId="02B5ACC2" w14:textId="77777777" w:rsidR="00880042" w:rsidRDefault="00000000">
      <w:pPr>
        <w:numPr>
          <w:ilvl w:val="2"/>
          <w:numId w:val="1"/>
        </w:numPr>
        <w:pBdr>
          <w:top w:val="nil"/>
          <w:left w:val="nil"/>
          <w:bottom w:val="nil"/>
          <w:right w:val="nil"/>
          <w:between w:val="nil"/>
        </w:pBdr>
      </w:pPr>
      <w:r>
        <w:t>Chapter’s plan should be reviewed in a chapter meeting setting at least once each school term</w:t>
      </w:r>
    </w:p>
    <w:p w14:paraId="0EB138E4" w14:textId="77777777" w:rsidR="00880042" w:rsidRDefault="00000000">
      <w:pPr>
        <w:numPr>
          <w:ilvl w:val="1"/>
          <w:numId w:val="1"/>
        </w:numPr>
        <w:pBdr>
          <w:top w:val="nil"/>
          <w:left w:val="nil"/>
          <w:bottom w:val="nil"/>
          <w:right w:val="nil"/>
          <w:between w:val="nil"/>
        </w:pBdr>
      </w:pPr>
      <w:r>
        <w:t>Policies Stances and Supplemental Information</w:t>
      </w:r>
    </w:p>
    <w:p w14:paraId="3FE02EF7" w14:textId="77777777" w:rsidR="00880042" w:rsidRDefault="00880042">
      <w:pPr>
        <w:numPr>
          <w:ilvl w:val="3"/>
          <w:numId w:val="1"/>
        </w:numPr>
        <w:pBdr>
          <w:top w:val="nil"/>
          <w:left w:val="nil"/>
          <w:bottom w:val="nil"/>
          <w:right w:val="nil"/>
          <w:between w:val="nil"/>
        </w:pBdr>
      </w:pPr>
      <w:hyperlink r:id="rId16">
        <w:r>
          <w:rPr>
            <w:color w:val="1155CC"/>
            <w:u w:val="single"/>
          </w:rPr>
          <w:t>Crisis management overview</w:t>
        </w:r>
      </w:hyperlink>
    </w:p>
    <w:p w14:paraId="167683B0" w14:textId="77777777" w:rsidR="00880042" w:rsidRDefault="00880042">
      <w:pPr>
        <w:numPr>
          <w:ilvl w:val="3"/>
          <w:numId w:val="1"/>
        </w:numPr>
        <w:pBdr>
          <w:top w:val="nil"/>
          <w:left w:val="nil"/>
          <w:bottom w:val="nil"/>
          <w:right w:val="nil"/>
          <w:between w:val="nil"/>
        </w:pBdr>
      </w:pPr>
      <w:hyperlink r:id="rId17">
        <w:r>
          <w:rPr>
            <w:color w:val="1155CC"/>
            <w:u w:val="single"/>
          </w:rPr>
          <w:t>Incident Reporting Form</w:t>
        </w:r>
      </w:hyperlink>
    </w:p>
    <w:p w14:paraId="5BA6B520" w14:textId="77777777" w:rsidR="00880042" w:rsidRDefault="00000000">
      <w:pPr>
        <w:numPr>
          <w:ilvl w:val="3"/>
          <w:numId w:val="1"/>
        </w:numPr>
        <w:pBdr>
          <w:top w:val="nil"/>
          <w:left w:val="nil"/>
          <w:bottom w:val="nil"/>
          <w:right w:val="nil"/>
          <w:between w:val="nil"/>
        </w:pBdr>
        <w:rPr>
          <w:i/>
          <w:highlight w:val="yellow"/>
        </w:rPr>
      </w:pPr>
      <w:r>
        <w:rPr>
          <w:i/>
          <w:highlight w:val="yellow"/>
          <w:u w:val="single"/>
        </w:rPr>
        <w:t>Insert Chapter Crisis Plan</w:t>
      </w:r>
    </w:p>
    <w:p w14:paraId="257F83B0" w14:textId="77777777" w:rsidR="00880042" w:rsidRDefault="00000000">
      <w:pPr>
        <w:numPr>
          <w:ilvl w:val="3"/>
          <w:numId w:val="1"/>
        </w:numPr>
        <w:pBdr>
          <w:top w:val="nil"/>
          <w:left w:val="nil"/>
          <w:bottom w:val="nil"/>
          <w:right w:val="nil"/>
          <w:between w:val="nil"/>
        </w:pBdr>
        <w:rPr>
          <w:i/>
          <w:highlight w:val="yellow"/>
        </w:rPr>
      </w:pPr>
      <w:r>
        <w:rPr>
          <w:i/>
          <w:highlight w:val="yellow"/>
          <w:u w:val="single"/>
        </w:rPr>
        <w:t>Insert Chapter Emergency Contact List</w:t>
      </w:r>
    </w:p>
    <w:p w14:paraId="27EBC278" w14:textId="77777777" w:rsidR="00880042" w:rsidRDefault="00880042">
      <w:pPr>
        <w:widowControl w:val="0"/>
        <w:pBdr>
          <w:top w:val="nil"/>
          <w:left w:val="nil"/>
          <w:bottom w:val="nil"/>
          <w:right w:val="nil"/>
          <w:between w:val="nil"/>
        </w:pBdr>
        <w:spacing w:line="240" w:lineRule="auto"/>
        <w:ind w:left="720"/>
      </w:pPr>
    </w:p>
    <w:p w14:paraId="1A902CAB" w14:textId="77777777" w:rsidR="00880042" w:rsidRDefault="00000000">
      <w:pPr>
        <w:pStyle w:val="Heading2"/>
        <w:numPr>
          <w:ilvl w:val="0"/>
          <w:numId w:val="1"/>
        </w:numPr>
        <w:pBdr>
          <w:top w:val="nil"/>
          <w:left w:val="nil"/>
          <w:bottom w:val="nil"/>
          <w:right w:val="nil"/>
          <w:between w:val="nil"/>
        </w:pBdr>
        <w:spacing w:after="0"/>
      </w:pPr>
      <w:bookmarkStart w:id="7" w:name="_fan37d8m2jja" w:colFirst="0" w:colLast="0"/>
      <w:bookmarkEnd w:id="7"/>
      <w:r>
        <w:t>Hazing</w:t>
      </w:r>
    </w:p>
    <w:p w14:paraId="280E6301" w14:textId="77777777" w:rsidR="00880042" w:rsidRDefault="00000000">
      <w:pPr>
        <w:numPr>
          <w:ilvl w:val="1"/>
          <w:numId w:val="1"/>
        </w:numPr>
        <w:pBdr>
          <w:top w:val="nil"/>
          <w:left w:val="nil"/>
          <w:bottom w:val="nil"/>
          <w:right w:val="nil"/>
          <w:between w:val="nil"/>
        </w:pBdr>
      </w:pPr>
      <w:r>
        <w:t>Highlights and Key Issues</w:t>
      </w:r>
    </w:p>
    <w:p w14:paraId="4AF8F0C2" w14:textId="77777777" w:rsidR="00880042" w:rsidRDefault="00000000">
      <w:pPr>
        <w:numPr>
          <w:ilvl w:val="2"/>
          <w:numId w:val="1"/>
        </w:numPr>
        <w:pBdr>
          <w:top w:val="nil"/>
          <w:left w:val="nil"/>
          <w:bottom w:val="nil"/>
          <w:right w:val="nil"/>
          <w:between w:val="nil"/>
        </w:pBdr>
      </w:pPr>
      <w:r>
        <w:t>Sigma Chi has a zero-tolerance policy on Hazing</w:t>
      </w:r>
    </w:p>
    <w:p w14:paraId="4B3922AF" w14:textId="77777777" w:rsidR="00880042" w:rsidRDefault="00000000">
      <w:pPr>
        <w:numPr>
          <w:ilvl w:val="2"/>
          <w:numId w:val="1"/>
        </w:numPr>
        <w:pBdr>
          <w:top w:val="nil"/>
          <w:left w:val="nil"/>
          <w:bottom w:val="nil"/>
          <w:right w:val="nil"/>
          <w:between w:val="nil"/>
        </w:pBdr>
      </w:pPr>
      <w:r>
        <w:t>Defining hazing is difficult; consult Sigma Chi and University policies</w:t>
      </w:r>
    </w:p>
    <w:p w14:paraId="69F4761A" w14:textId="77777777" w:rsidR="00880042" w:rsidRDefault="00880042">
      <w:pPr>
        <w:numPr>
          <w:ilvl w:val="2"/>
          <w:numId w:val="1"/>
        </w:numPr>
        <w:pBdr>
          <w:top w:val="nil"/>
          <w:left w:val="nil"/>
          <w:bottom w:val="nil"/>
          <w:right w:val="nil"/>
          <w:between w:val="nil"/>
        </w:pBdr>
      </w:pPr>
      <w:hyperlink r:id="rId18">
        <w:r>
          <w:rPr>
            <w:color w:val="1155CC"/>
            <w:u w:val="single"/>
          </w:rPr>
          <w:t>Hazing is illegal in 44 states</w:t>
        </w:r>
      </w:hyperlink>
      <w:r w:rsidR="00000000">
        <w:t>: Chapter officers can be sued</w:t>
      </w:r>
    </w:p>
    <w:p w14:paraId="6263BE2D" w14:textId="77777777" w:rsidR="00880042" w:rsidRDefault="00000000">
      <w:pPr>
        <w:widowControl w:val="0"/>
        <w:numPr>
          <w:ilvl w:val="1"/>
          <w:numId w:val="1"/>
        </w:numPr>
        <w:pBdr>
          <w:top w:val="nil"/>
          <w:left w:val="nil"/>
          <w:bottom w:val="nil"/>
          <w:right w:val="nil"/>
          <w:between w:val="nil"/>
        </w:pBdr>
        <w:spacing w:line="240" w:lineRule="auto"/>
      </w:pPr>
      <w:r>
        <w:t>Policies, Stances, and Supplemental Information</w:t>
      </w:r>
    </w:p>
    <w:p w14:paraId="2783B26B" w14:textId="77777777" w:rsidR="00880042" w:rsidRDefault="00880042">
      <w:pPr>
        <w:widowControl w:val="0"/>
        <w:numPr>
          <w:ilvl w:val="3"/>
          <w:numId w:val="1"/>
        </w:numPr>
        <w:pBdr>
          <w:top w:val="nil"/>
          <w:left w:val="nil"/>
          <w:bottom w:val="nil"/>
          <w:right w:val="nil"/>
          <w:between w:val="nil"/>
        </w:pBdr>
        <w:spacing w:line="240" w:lineRule="auto"/>
      </w:pPr>
      <w:hyperlink r:id="rId19">
        <w:r>
          <w:rPr>
            <w:color w:val="1155CC"/>
            <w:u w:val="single"/>
          </w:rPr>
          <w:t>Statement of Position Concerning Pledge Training &amp; Ritual</w:t>
        </w:r>
      </w:hyperlink>
      <w:r w:rsidR="00000000">
        <w:t xml:space="preserve"> (List of Prohibited Activities)</w:t>
      </w:r>
    </w:p>
    <w:p w14:paraId="02608632" w14:textId="77777777" w:rsidR="00880042" w:rsidRDefault="00880042">
      <w:pPr>
        <w:widowControl w:val="0"/>
        <w:numPr>
          <w:ilvl w:val="3"/>
          <w:numId w:val="1"/>
        </w:numPr>
        <w:pBdr>
          <w:top w:val="nil"/>
          <w:left w:val="nil"/>
          <w:bottom w:val="nil"/>
          <w:right w:val="nil"/>
          <w:between w:val="nil"/>
        </w:pBdr>
        <w:spacing w:line="240" w:lineRule="auto"/>
      </w:pPr>
      <w:hyperlink r:id="rId20">
        <w:r>
          <w:rPr>
            <w:color w:val="1155CC"/>
            <w:u w:val="single"/>
          </w:rPr>
          <w:t>Hazing and the Law</w:t>
        </w:r>
      </w:hyperlink>
      <w:r w:rsidR="00000000">
        <w:t xml:space="preserve"> </w:t>
      </w:r>
    </w:p>
    <w:p w14:paraId="4C08DF0A" w14:textId="77777777" w:rsidR="00880042" w:rsidRDefault="00000000">
      <w:pPr>
        <w:widowControl w:val="0"/>
        <w:numPr>
          <w:ilvl w:val="3"/>
          <w:numId w:val="1"/>
        </w:numPr>
        <w:pBdr>
          <w:top w:val="nil"/>
          <w:left w:val="nil"/>
          <w:bottom w:val="nil"/>
          <w:right w:val="nil"/>
          <w:between w:val="nil"/>
        </w:pBdr>
        <w:spacing w:line="240" w:lineRule="auto"/>
        <w:rPr>
          <w:highlight w:val="yellow"/>
        </w:rPr>
      </w:pPr>
      <w:r>
        <w:rPr>
          <w:i/>
          <w:highlight w:val="yellow"/>
          <w:u w:val="single"/>
        </w:rPr>
        <w:t>Insert State on Law on Hazing</w:t>
      </w:r>
    </w:p>
    <w:p w14:paraId="0B61694A" w14:textId="77777777" w:rsidR="00880042" w:rsidRDefault="00000000">
      <w:pPr>
        <w:widowControl w:val="0"/>
        <w:numPr>
          <w:ilvl w:val="3"/>
          <w:numId w:val="1"/>
        </w:numPr>
        <w:pBdr>
          <w:top w:val="nil"/>
          <w:left w:val="nil"/>
          <w:bottom w:val="nil"/>
          <w:right w:val="nil"/>
          <w:between w:val="nil"/>
        </w:pBdr>
        <w:spacing w:line="240" w:lineRule="auto"/>
        <w:rPr>
          <w:i/>
          <w:highlight w:val="yellow"/>
        </w:rPr>
      </w:pPr>
      <w:r>
        <w:rPr>
          <w:i/>
          <w:highlight w:val="yellow"/>
          <w:u w:val="single"/>
        </w:rPr>
        <w:t>Insert Student Code of Conduct Hazing policy</w:t>
      </w:r>
    </w:p>
    <w:p w14:paraId="33110085" w14:textId="77777777" w:rsidR="00880042" w:rsidRDefault="00880042">
      <w:pPr>
        <w:widowControl w:val="0"/>
        <w:numPr>
          <w:ilvl w:val="3"/>
          <w:numId w:val="1"/>
        </w:numPr>
        <w:pBdr>
          <w:top w:val="nil"/>
          <w:left w:val="nil"/>
          <w:bottom w:val="nil"/>
          <w:right w:val="nil"/>
          <w:between w:val="nil"/>
        </w:pBdr>
        <w:spacing w:line="240" w:lineRule="auto"/>
      </w:pPr>
      <w:hyperlink r:id="rId21">
        <w:r>
          <w:rPr>
            <w:color w:val="1155CC"/>
            <w:u w:val="single"/>
          </w:rPr>
          <w:t>Hazing Exclusion</w:t>
        </w:r>
      </w:hyperlink>
      <w:r w:rsidR="00000000">
        <w:t xml:space="preserve"> - </w:t>
      </w:r>
      <w:hyperlink r:id="rId22">
        <w:r>
          <w:rPr>
            <w:color w:val="1155CC"/>
            <w:u w:val="single"/>
          </w:rPr>
          <w:t xml:space="preserve">RMF Insurance Program </w:t>
        </w:r>
      </w:hyperlink>
    </w:p>
    <w:p w14:paraId="2E4DB07B" w14:textId="77777777" w:rsidR="00880042" w:rsidRDefault="00880042">
      <w:pPr>
        <w:widowControl w:val="0"/>
        <w:pBdr>
          <w:top w:val="nil"/>
          <w:left w:val="nil"/>
          <w:bottom w:val="nil"/>
          <w:right w:val="nil"/>
          <w:between w:val="nil"/>
        </w:pBdr>
        <w:spacing w:line="240" w:lineRule="auto"/>
      </w:pPr>
    </w:p>
    <w:p w14:paraId="75782111" w14:textId="77777777" w:rsidR="00880042" w:rsidRDefault="00880042">
      <w:pPr>
        <w:widowControl w:val="0"/>
        <w:pBdr>
          <w:top w:val="nil"/>
          <w:left w:val="nil"/>
          <w:bottom w:val="nil"/>
          <w:right w:val="nil"/>
          <w:between w:val="nil"/>
        </w:pBdr>
        <w:spacing w:line="240" w:lineRule="auto"/>
        <w:ind w:left="720"/>
      </w:pPr>
    </w:p>
    <w:p w14:paraId="1C9986D5" w14:textId="77777777" w:rsidR="00880042" w:rsidRDefault="00000000">
      <w:pPr>
        <w:pStyle w:val="Heading2"/>
        <w:numPr>
          <w:ilvl w:val="0"/>
          <w:numId w:val="1"/>
        </w:numPr>
        <w:pBdr>
          <w:top w:val="nil"/>
          <w:left w:val="nil"/>
          <w:bottom w:val="nil"/>
          <w:right w:val="nil"/>
          <w:between w:val="nil"/>
        </w:pBdr>
        <w:spacing w:after="0"/>
      </w:pPr>
      <w:bookmarkStart w:id="8" w:name="_p2kavsikctje" w:colFirst="0" w:colLast="0"/>
      <w:bookmarkEnd w:id="8"/>
      <w:r>
        <w:lastRenderedPageBreak/>
        <w:t>Sexual Misconduct</w:t>
      </w:r>
    </w:p>
    <w:p w14:paraId="48D66462" w14:textId="77777777" w:rsidR="00880042" w:rsidRDefault="00000000">
      <w:pPr>
        <w:numPr>
          <w:ilvl w:val="1"/>
          <w:numId w:val="1"/>
        </w:numPr>
        <w:pBdr>
          <w:top w:val="nil"/>
          <w:left w:val="nil"/>
          <w:bottom w:val="nil"/>
          <w:right w:val="nil"/>
          <w:between w:val="nil"/>
        </w:pBdr>
      </w:pPr>
      <w:r>
        <w:t>Highlights and Key Issues</w:t>
      </w:r>
    </w:p>
    <w:p w14:paraId="63D5D69F" w14:textId="77777777" w:rsidR="00880042" w:rsidRDefault="00000000">
      <w:pPr>
        <w:numPr>
          <w:ilvl w:val="2"/>
          <w:numId w:val="1"/>
        </w:numPr>
        <w:pBdr>
          <w:top w:val="nil"/>
          <w:left w:val="nil"/>
          <w:bottom w:val="nil"/>
          <w:right w:val="nil"/>
          <w:between w:val="nil"/>
        </w:pBdr>
      </w:pPr>
      <w:r>
        <w:t>Violence Against Women Act (VAWA) - originally known as the Campus Sexual Violence Elimination (</w:t>
      </w:r>
      <w:proofErr w:type="spellStart"/>
      <w:r>
        <w:t>SaVE</w:t>
      </w:r>
      <w:proofErr w:type="spellEnd"/>
      <w:r>
        <w:t xml:space="preserve">) Act, requires that education be delivered on this topic annually to college </w:t>
      </w:r>
      <w:proofErr w:type="gramStart"/>
      <w:r>
        <w:t>student;.</w:t>
      </w:r>
      <w:proofErr w:type="gramEnd"/>
    </w:p>
    <w:p w14:paraId="1D97757E" w14:textId="77777777" w:rsidR="00880042" w:rsidRDefault="00000000">
      <w:pPr>
        <w:numPr>
          <w:ilvl w:val="2"/>
          <w:numId w:val="1"/>
        </w:numPr>
        <w:pBdr>
          <w:top w:val="nil"/>
          <w:left w:val="nil"/>
          <w:bottom w:val="nil"/>
          <w:right w:val="nil"/>
          <w:between w:val="nil"/>
        </w:pBdr>
      </w:pPr>
      <w:r>
        <w:t>Title IX - Overview relating to sexual misconduct</w:t>
      </w:r>
    </w:p>
    <w:p w14:paraId="5683338C" w14:textId="77777777" w:rsidR="00880042" w:rsidRDefault="00000000">
      <w:pPr>
        <w:numPr>
          <w:ilvl w:val="2"/>
          <w:numId w:val="1"/>
        </w:numPr>
        <w:pBdr>
          <w:top w:val="nil"/>
          <w:left w:val="nil"/>
          <w:bottom w:val="nil"/>
          <w:right w:val="nil"/>
          <w:between w:val="nil"/>
        </w:pBdr>
      </w:pPr>
      <w:r>
        <w:t>Understanding Consent, Sexual Abuse, and Consequences (FHSI.jrfco.com)</w:t>
      </w:r>
    </w:p>
    <w:p w14:paraId="025D545C" w14:textId="77777777" w:rsidR="00880042" w:rsidRDefault="00000000">
      <w:pPr>
        <w:numPr>
          <w:ilvl w:val="1"/>
          <w:numId w:val="1"/>
        </w:numPr>
        <w:pBdr>
          <w:top w:val="nil"/>
          <w:left w:val="nil"/>
          <w:bottom w:val="nil"/>
          <w:right w:val="nil"/>
          <w:between w:val="nil"/>
        </w:pBdr>
      </w:pPr>
      <w:r>
        <w:t>Policies, Stances, and Supplemental Information</w:t>
      </w:r>
    </w:p>
    <w:p w14:paraId="517A005F" w14:textId="77777777" w:rsidR="00880042" w:rsidRDefault="00000000">
      <w:pPr>
        <w:numPr>
          <w:ilvl w:val="2"/>
          <w:numId w:val="1"/>
        </w:numPr>
        <w:pBdr>
          <w:top w:val="nil"/>
          <w:left w:val="nil"/>
          <w:bottom w:val="nil"/>
          <w:right w:val="nil"/>
          <w:between w:val="nil"/>
        </w:pBdr>
      </w:pPr>
      <w:r>
        <w:t>Policy on Members and Sexual Misconduct (</w:t>
      </w:r>
      <w:hyperlink r:id="rId23">
        <w:r w:rsidR="00880042">
          <w:rPr>
            <w:color w:val="1155CC"/>
            <w:u w:val="single"/>
          </w:rPr>
          <w:t xml:space="preserve">Policy </w:t>
        </w:r>
        <w:proofErr w:type="gramStart"/>
        <w:r w:rsidR="00880042">
          <w:rPr>
            <w:color w:val="1155CC"/>
            <w:u w:val="single"/>
          </w:rPr>
          <w:t>download</w:t>
        </w:r>
        <w:proofErr w:type="gramEnd"/>
      </w:hyperlink>
      <w:r>
        <w:t>)</w:t>
      </w:r>
    </w:p>
    <w:p w14:paraId="506D2A22" w14:textId="77777777" w:rsidR="00880042" w:rsidRDefault="00000000">
      <w:pPr>
        <w:numPr>
          <w:ilvl w:val="2"/>
          <w:numId w:val="1"/>
        </w:numPr>
        <w:pBdr>
          <w:top w:val="nil"/>
          <w:left w:val="nil"/>
          <w:bottom w:val="nil"/>
          <w:right w:val="nil"/>
          <w:between w:val="nil"/>
        </w:pBdr>
      </w:pPr>
      <w:r>
        <w:t>Policy on Human Decency and Dignity (</w:t>
      </w:r>
      <w:hyperlink r:id="rId24">
        <w:r w:rsidR="00880042">
          <w:rPr>
            <w:color w:val="1155CC"/>
            <w:u w:val="single"/>
          </w:rPr>
          <w:t xml:space="preserve">Policy </w:t>
        </w:r>
        <w:proofErr w:type="gramStart"/>
        <w:r w:rsidR="00880042">
          <w:rPr>
            <w:color w:val="1155CC"/>
            <w:u w:val="single"/>
          </w:rPr>
          <w:t>download</w:t>
        </w:r>
        <w:proofErr w:type="gramEnd"/>
      </w:hyperlink>
      <w:r>
        <w:t>)</w:t>
      </w:r>
    </w:p>
    <w:p w14:paraId="06F6413B" w14:textId="77777777" w:rsidR="00880042" w:rsidRDefault="00000000">
      <w:pPr>
        <w:numPr>
          <w:ilvl w:val="2"/>
          <w:numId w:val="1"/>
        </w:numPr>
        <w:pBdr>
          <w:top w:val="nil"/>
          <w:left w:val="nil"/>
          <w:bottom w:val="nil"/>
          <w:right w:val="nil"/>
          <w:between w:val="nil"/>
        </w:pBdr>
      </w:pPr>
      <w:r>
        <w:t xml:space="preserve">Taking a Stand: Preventing Sexual Misconduct on Campus -- challenges chapter members to recognize the warning signs and proactively intervene in situations where sexual misconduct may occur. </w:t>
      </w:r>
    </w:p>
    <w:p w14:paraId="303136F9" w14:textId="77777777" w:rsidR="00880042" w:rsidRDefault="00000000">
      <w:pPr>
        <w:numPr>
          <w:ilvl w:val="2"/>
          <w:numId w:val="1"/>
        </w:numPr>
        <w:pBdr>
          <w:top w:val="nil"/>
          <w:left w:val="nil"/>
          <w:bottom w:val="nil"/>
          <w:right w:val="nil"/>
          <w:between w:val="nil"/>
        </w:pBdr>
      </w:pPr>
      <w:r>
        <w:t>What You Can Do (FHSI.jrfco.com)</w:t>
      </w:r>
    </w:p>
    <w:p w14:paraId="6B16AD52" w14:textId="77777777" w:rsidR="00880042" w:rsidRDefault="00000000">
      <w:pPr>
        <w:widowControl w:val="0"/>
        <w:numPr>
          <w:ilvl w:val="2"/>
          <w:numId w:val="1"/>
        </w:numPr>
        <w:pBdr>
          <w:top w:val="nil"/>
          <w:left w:val="nil"/>
          <w:bottom w:val="nil"/>
          <w:right w:val="nil"/>
          <w:between w:val="nil"/>
        </w:pBdr>
        <w:spacing w:line="240" w:lineRule="auto"/>
      </w:pPr>
      <w:r>
        <w:t xml:space="preserve">Sexual Assault Exclusion - RMF Insurance Program </w:t>
      </w:r>
    </w:p>
    <w:p w14:paraId="60040BD6" w14:textId="77777777" w:rsidR="00880042" w:rsidRDefault="00000000">
      <w:pPr>
        <w:widowControl w:val="0"/>
        <w:numPr>
          <w:ilvl w:val="3"/>
          <w:numId w:val="1"/>
        </w:numPr>
        <w:pBdr>
          <w:top w:val="nil"/>
          <w:left w:val="nil"/>
          <w:bottom w:val="nil"/>
          <w:right w:val="nil"/>
          <w:between w:val="nil"/>
        </w:pBdr>
        <w:spacing w:line="240" w:lineRule="auto"/>
      </w:pPr>
      <w:r>
        <w:t xml:space="preserve">“No insurance coverage afforded by this policy shall apply to any insured for any claim arising out of, in any way related to, or in any way resulting from any type or form of “Sexual Abuse or Misconduct”. </w:t>
      </w:r>
    </w:p>
    <w:p w14:paraId="164703E9" w14:textId="77777777" w:rsidR="00880042" w:rsidRDefault="00000000">
      <w:pPr>
        <w:widowControl w:val="0"/>
        <w:numPr>
          <w:ilvl w:val="2"/>
          <w:numId w:val="1"/>
        </w:numPr>
        <w:pBdr>
          <w:top w:val="nil"/>
          <w:left w:val="nil"/>
          <w:bottom w:val="nil"/>
          <w:right w:val="nil"/>
          <w:between w:val="nil"/>
        </w:pBdr>
        <w:spacing w:line="240" w:lineRule="auto"/>
        <w:rPr>
          <w:i/>
          <w:highlight w:val="yellow"/>
        </w:rPr>
      </w:pPr>
      <w:r>
        <w:rPr>
          <w:i/>
          <w:highlight w:val="yellow"/>
          <w:u w:val="single"/>
        </w:rPr>
        <w:t>Insert Student Code of Conduct Sexual Misconduct language</w:t>
      </w:r>
    </w:p>
    <w:p w14:paraId="3D6DBC17" w14:textId="77777777" w:rsidR="00880042" w:rsidRDefault="00000000">
      <w:pPr>
        <w:widowControl w:val="0"/>
        <w:numPr>
          <w:ilvl w:val="2"/>
          <w:numId w:val="1"/>
        </w:numPr>
        <w:pBdr>
          <w:top w:val="nil"/>
          <w:left w:val="nil"/>
          <w:bottom w:val="nil"/>
          <w:right w:val="nil"/>
          <w:between w:val="nil"/>
        </w:pBdr>
        <w:spacing w:line="240" w:lineRule="auto"/>
        <w:rPr>
          <w:i/>
          <w:highlight w:val="yellow"/>
        </w:rPr>
      </w:pPr>
      <w:r>
        <w:rPr>
          <w:i/>
          <w:highlight w:val="yellow"/>
          <w:u w:val="single"/>
        </w:rPr>
        <w:t>Insert University Resources</w:t>
      </w:r>
    </w:p>
    <w:p w14:paraId="35D58BE8" w14:textId="77777777" w:rsidR="00880042" w:rsidRDefault="00880042">
      <w:pPr>
        <w:widowControl w:val="0"/>
        <w:pBdr>
          <w:top w:val="nil"/>
          <w:left w:val="nil"/>
          <w:bottom w:val="nil"/>
          <w:right w:val="nil"/>
          <w:between w:val="nil"/>
        </w:pBdr>
        <w:spacing w:line="240" w:lineRule="auto"/>
        <w:ind w:left="720"/>
      </w:pPr>
    </w:p>
    <w:p w14:paraId="5C651D0B" w14:textId="77777777" w:rsidR="00880042" w:rsidRDefault="00880042">
      <w:pPr>
        <w:pBdr>
          <w:top w:val="nil"/>
          <w:left w:val="nil"/>
          <w:bottom w:val="nil"/>
          <w:right w:val="nil"/>
          <w:between w:val="nil"/>
        </w:pBdr>
        <w:ind w:left="720"/>
      </w:pPr>
    </w:p>
    <w:p w14:paraId="2E182010" w14:textId="77777777" w:rsidR="00880042" w:rsidRDefault="00000000">
      <w:pPr>
        <w:pStyle w:val="Heading2"/>
        <w:numPr>
          <w:ilvl w:val="0"/>
          <w:numId w:val="1"/>
        </w:numPr>
        <w:pBdr>
          <w:top w:val="nil"/>
          <w:left w:val="nil"/>
          <w:bottom w:val="nil"/>
          <w:right w:val="nil"/>
          <w:between w:val="nil"/>
        </w:pBdr>
        <w:spacing w:after="0"/>
      </w:pPr>
      <w:bookmarkStart w:id="9" w:name="_i47x0jo9j2sp" w:colFirst="0" w:colLast="0"/>
      <w:bookmarkEnd w:id="9"/>
      <w:r>
        <w:t>Violence, Fights, and Assaults</w:t>
      </w:r>
    </w:p>
    <w:p w14:paraId="6E92E352" w14:textId="77777777" w:rsidR="00880042" w:rsidRDefault="00000000">
      <w:pPr>
        <w:numPr>
          <w:ilvl w:val="1"/>
          <w:numId w:val="1"/>
        </w:numPr>
        <w:pBdr>
          <w:top w:val="nil"/>
          <w:left w:val="nil"/>
          <w:bottom w:val="nil"/>
          <w:right w:val="nil"/>
          <w:between w:val="nil"/>
        </w:pBdr>
      </w:pPr>
      <w:r>
        <w:t>Highlights and Key Issues</w:t>
      </w:r>
    </w:p>
    <w:p w14:paraId="1427B501" w14:textId="77777777" w:rsidR="00880042" w:rsidRDefault="00000000">
      <w:pPr>
        <w:numPr>
          <w:ilvl w:val="2"/>
          <w:numId w:val="1"/>
        </w:numPr>
        <w:pBdr>
          <w:top w:val="nil"/>
          <w:left w:val="nil"/>
          <w:bottom w:val="nil"/>
          <w:right w:val="nil"/>
          <w:between w:val="nil"/>
        </w:pBdr>
        <w:rPr>
          <w:color w:val="000000"/>
        </w:rPr>
      </w:pPr>
      <w:r>
        <w:t>Fights and assaults account for the largest percentage of RMF chapter liability claims and lawsuits, at an average cost of $30,000 per claim.</w:t>
      </w:r>
    </w:p>
    <w:p w14:paraId="5257B6B6" w14:textId="77777777" w:rsidR="00880042" w:rsidRDefault="00000000">
      <w:pPr>
        <w:numPr>
          <w:ilvl w:val="2"/>
          <w:numId w:val="1"/>
        </w:numPr>
        <w:pBdr>
          <w:top w:val="nil"/>
          <w:left w:val="nil"/>
          <w:bottom w:val="nil"/>
          <w:right w:val="nil"/>
          <w:between w:val="nil"/>
        </w:pBdr>
      </w:pPr>
      <w:r>
        <w:t>The consumption of alcohol and late-night events are the two greatest predictors of campus and fraternity fights.</w:t>
      </w:r>
    </w:p>
    <w:p w14:paraId="0A094BAC" w14:textId="77777777" w:rsidR="00880042" w:rsidRDefault="00000000">
      <w:pPr>
        <w:numPr>
          <w:ilvl w:val="2"/>
          <w:numId w:val="1"/>
        </w:numPr>
        <w:pBdr>
          <w:top w:val="nil"/>
          <w:left w:val="nil"/>
          <w:bottom w:val="nil"/>
          <w:right w:val="nil"/>
          <w:between w:val="nil"/>
        </w:pBdr>
      </w:pPr>
      <w:r>
        <w:t xml:space="preserve">Brothers should not be bouncers., call campus security or 9-1-1 if a situation requires additional authority or there is an impending physical altercation.  </w:t>
      </w:r>
    </w:p>
    <w:p w14:paraId="21A8BA03" w14:textId="77777777" w:rsidR="00880042" w:rsidRDefault="00000000">
      <w:pPr>
        <w:numPr>
          <w:ilvl w:val="1"/>
          <w:numId w:val="1"/>
        </w:numPr>
        <w:pBdr>
          <w:top w:val="nil"/>
          <w:left w:val="nil"/>
          <w:bottom w:val="nil"/>
          <w:right w:val="nil"/>
          <w:between w:val="nil"/>
        </w:pBdr>
        <w:rPr>
          <w:color w:val="000000"/>
        </w:rPr>
      </w:pPr>
      <w:r>
        <w:t>Policies, Stances, and Supplemental Information</w:t>
      </w:r>
    </w:p>
    <w:p w14:paraId="60F4C53A" w14:textId="77777777" w:rsidR="00880042" w:rsidRDefault="00000000">
      <w:pPr>
        <w:numPr>
          <w:ilvl w:val="2"/>
          <w:numId w:val="1"/>
        </w:numPr>
        <w:pBdr>
          <w:top w:val="nil"/>
          <w:left w:val="nil"/>
          <w:bottom w:val="nil"/>
          <w:right w:val="nil"/>
          <w:between w:val="nil"/>
        </w:pBdr>
        <w:rPr>
          <w:shd w:val="clear" w:color="auto" w:fill="F3F3F3"/>
        </w:rPr>
      </w:pPr>
      <w:r>
        <w:rPr>
          <w:shd w:val="clear" w:color="auto" w:fill="F3F3F3"/>
        </w:rPr>
        <w:t xml:space="preserve">Draft security contract to be provided </w:t>
      </w:r>
      <w:proofErr w:type="gramStart"/>
      <w:r>
        <w:rPr>
          <w:shd w:val="clear" w:color="auto" w:fill="F3F3F3"/>
        </w:rPr>
        <w:t>at a later time</w:t>
      </w:r>
      <w:proofErr w:type="gramEnd"/>
      <w:r>
        <w:rPr>
          <w:shd w:val="clear" w:color="auto" w:fill="F3F3F3"/>
        </w:rPr>
        <w:t>*</w:t>
      </w:r>
    </w:p>
    <w:p w14:paraId="293F2E7E" w14:textId="77777777" w:rsidR="00880042" w:rsidRDefault="00000000">
      <w:pPr>
        <w:widowControl w:val="0"/>
        <w:numPr>
          <w:ilvl w:val="2"/>
          <w:numId w:val="1"/>
        </w:numPr>
        <w:pBdr>
          <w:top w:val="nil"/>
          <w:left w:val="nil"/>
          <w:bottom w:val="nil"/>
          <w:right w:val="nil"/>
          <w:between w:val="nil"/>
        </w:pBdr>
        <w:spacing w:line="240" w:lineRule="auto"/>
        <w:rPr>
          <w:shd w:val="clear" w:color="auto" w:fill="F3F3F3"/>
        </w:rPr>
      </w:pPr>
      <w:r>
        <w:rPr>
          <w:i/>
          <w:highlight w:val="yellow"/>
          <w:u w:val="single"/>
        </w:rPr>
        <w:t>Insert University Policies on Violence and Assault</w:t>
      </w:r>
    </w:p>
    <w:p w14:paraId="77E76B3E" w14:textId="77777777" w:rsidR="00880042" w:rsidRDefault="00000000">
      <w:pPr>
        <w:widowControl w:val="0"/>
        <w:numPr>
          <w:ilvl w:val="2"/>
          <w:numId w:val="1"/>
        </w:numPr>
        <w:pBdr>
          <w:top w:val="nil"/>
          <w:left w:val="nil"/>
          <w:bottom w:val="nil"/>
          <w:right w:val="nil"/>
          <w:between w:val="nil"/>
        </w:pBdr>
        <w:spacing w:line="240" w:lineRule="auto"/>
        <w:rPr>
          <w:i/>
          <w:highlight w:val="yellow"/>
        </w:rPr>
      </w:pPr>
      <w:r>
        <w:rPr>
          <w:i/>
          <w:highlight w:val="yellow"/>
          <w:u w:val="single"/>
        </w:rPr>
        <w:t xml:space="preserve">Insert State laws on Assault, </w:t>
      </w:r>
    </w:p>
    <w:p w14:paraId="040A10B4" w14:textId="77777777" w:rsidR="00880042" w:rsidRDefault="00880042">
      <w:pPr>
        <w:pBdr>
          <w:top w:val="nil"/>
          <w:left w:val="nil"/>
          <w:bottom w:val="nil"/>
          <w:right w:val="nil"/>
          <w:between w:val="nil"/>
        </w:pBdr>
        <w:ind w:left="1440"/>
      </w:pPr>
    </w:p>
    <w:p w14:paraId="112F8184" w14:textId="77777777" w:rsidR="00880042" w:rsidRDefault="00000000">
      <w:pPr>
        <w:pStyle w:val="Heading2"/>
        <w:numPr>
          <w:ilvl w:val="0"/>
          <w:numId w:val="1"/>
        </w:numPr>
        <w:pBdr>
          <w:top w:val="nil"/>
          <w:left w:val="nil"/>
          <w:bottom w:val="nil"/>
          <w:right w:val="nil"/>
          <w:between w:val="nil"/>
        </w:pBdr>
        <w:spacing w:after="0"/>
      </w:pPr>
      <w:bookmarkStart w:id="10" w:name="_mg7vcybewqog" w:colFirst="0" w:colLast="0"/>
      <w:bookmarkEnd w:id="10"/>
      <w:r>
        <w:t>Transportation Guidelines</w:t>
      </w:r>
    </w:p>
    <w:p w14:paraId="66885A4D" w14:textId="77777777" w:rsidR="00880042" w:rsidRDefault="00000000">
      <w:pPr>
        <w:numPr>
          <w:ilvl w:val="1"/>
          <w:numId w:val="1"/>
        </w:numPr>
        <w:pBdr>
          <w:top w:val="nil"/>
          <w:left w:val="nil"/>
          <w:bottom w:val="nil"/>
          <w:right w:val="nil"/>
          <w:between w:val="nil"/>
        </w:pBdr>
      </w:pPr>
      <w:r>
        <w:t>Highlights and Key Issues</w:t>
      </w:r>
    </w:p>
    <w:p w14:paraId="17FD2267" w14:textId="77777777" w:rsidR="00880042" w:rsidRDefault="00000000">
      <w:pPr>
        <w:numPr>
          <w:ilvl w:val="2"/>
          <w:numId w:val="1"/>
        </w:numPr>
        <w:pBdr>
          <w:top w:val="nil"/>
          <w:left w:val="nil"/>
          <w:bottom w:val="nil"/>
          <w:right w:val="nil"/>
          <w:between w:val="nil"/>
        </w:pBdr>
      </w:pPr>
      <w:r>
        <w:t xml:space="preserve">Recognized designated drivers are not covered by the </w:t>
      </w:r>
      <w:proofErr w:type="gramStart"/>
      <w:r>
        <w:t>RMF;</w:t>
      </w:r>
      <w:proofErr w:type="gramEnd"/>
    </w:p>
    <w:p w14:paraId="651D8881" w14:textId="77777777" w:rsidR="00880042" w:rsidRDefault="00000000">
      <w:pPr>
        <w:numPr>
          <w:ilvl w:val="2"/>
          <w:numId w:val="1"/>
        </w:numPr>
        <w:pBdr>
          <w:top w:val="nil"/>
          <w:left w:val="nil"/>
          <w:bottom w:val="nil"/>
          <w:right w:val="nil"/>
          <w:between w:val="nil"/>
        </w:pBdr>
      </w:pPr>
      <w:r>
        <w:t>Pledges are forbidden from serving as designated drivers for the chapter</w:t>
      </w:r>
    </w:p>
    <w:p w14:paraId="390ABAD2" w14:textId="77777777" w:rsidR="00880042" w:rsidRDefault="00000000">
      <w:pPr>
        <w:numPr>
          <w:ilvl w:val="2"/>
          <w:numId w:val="1"/>
        </w:numPr>
        <w:pBdr>
          <w:top w:val="nil"/>
          <w:left w:val="nil"/>
          <w:bottom w:val="nil"/>
          <w:right w:val="nil"/>
          <w:between w:val="nil"/>
        </w:pBdr>
      </w:pPr>
      <w:r>
        <w:lastRenderedPageBreak/>
        <w:t>In no case may the chapter, its members, or pledges organize any kind of "Safe Driver," "Sober Driver” or "Designated Driver" program.</w:t>
      </w:r>
    </w:p>
    <w:p w14:paraId="6BADCABA" w14:textId="77777777" w:rsidR="00880042" w:rsidRDefault="00000000">
      <w:pPr>
        <w:numPr>
          <w:ilvl w:val="2"/>
          <w:numId w:val="1"/>
        </w:numPr>
        <w:pBdr>
          <w:top w:val="nil"/>
          <w:left w:val="nil"/>
          <w:bottom w:val="nil"/>
          <w:right w:val="nil"/>
          <w:between w:val="nil"/>
        </w:pBdr>
      </w:pPr>
      <w:r>
        <w:t xml:space="preserve">Road trips and out-of-town </w:t>
      </w:r>
      <w:proofErr w:type="gramStart"/>
      <w:r>
        <w:t>formals  present</w:t>
      </w:r>
      <w:proofErr w:type="gramEnd"/>
      <w:r>
        <w:t xml:space="preserve"> an extremely high risk, and not covered by the RMF</w:t>
      </w:r>
    </w:p>
    <w:p w14:paraId="05472381" w14:textId="77777777" w:rsidR="00880042" w:rsidRDefault="00000000">
      <w:pPr>
        <w:numPr>
          <w:ilvl w:val="1"/>
          <w:numId w:val="1"/>
        </w:numPr>
        <w:pBdr>
          <w:top w:val="nil"/>
          <w:left w:val="nil"/>
          <w:bottom w:val="nil"/>
          <w:right w:val="nil"/>
          <w:between w:val="nil"/>
        </w:pBdr>
      </w:pPr>
      <w:r>
        <w:t>Policies, Stances, and Supplemental Information</w:t>
      </w:r>
    </w:p>
    <w:p w14:paraId="1529CEED" w14:textId="77777777" w:rsidR="00880042" w:rsidRDefault="00880042">
      <w:pPr>
        <w:numPr>
          <w:ilvl w:val="3"/>
          <w:numId w:val="1"/>
        </w:numPr>
        <w:pBdr>
          <w:top w:val="nil"/>
          <w:left w:val="nil"/>
          <w:bottom w:val="nil"/>
          <w:right w:val="nil"/>
          <w:between w:val="nil"/>
        </w:pBdr>
      </w:pPr>
      <w:hyperlink r:id="rId25">
        <w:r>
          <w:rPr>
            <w:color w:val="1155CC"/>
            <w:u w:val="single"/>
          </w:rPr>
          <w:t>Transportation Policy and DD Programs</w:t>
        </w:r>
      </w:hyperlink>
    </w:p>
    <w:p w14:paraId="7FF42360" w14:textId="77777777" w:rsidR="00880042" w:rsidRDefault="00880042">
      <w:pPr>
        <w:numPr>
          <w:ilvl w:val="3"/>
          <w:numId w:val="1"/>
        </w:numPr>
        <w:pBdr>
          <w:top w:val="nil"/>
          <w:left w:val="nil"/>
          <w:bottom w:val="nil"/>
          <w:right w:val="nil"/>
          <w:between w:val="nil"/>
        </w:pBdr>
      </w:pPr>
      <w:hyperlink r:id="rId26">
        <w:proofErr w:type="spellStart"/>
        <w:r>
          <w:rPr>
            <w:color w:val="1155CC"/>
            <w:u w:val="single"/>
          </w:rPr>
          <w:t>Roadtrips</w:t>
        </w:r>
        <w:proofErr w:type="spellEnd"/>
        <w:r>
          <w:rPr>
            <w:color w:val="1155CC"/>
            <w:u w:val="single"/>
          </w:rPr>
          <w:t xml:space="preserve"> and Out-of-town events</w:t>
        </w:r>
      </w:hyperlink>
    </w:p>
    <w:p w14:paraId="53FE0C71" w14:textId="77777777" w:rsidR="00880042" w:rsidRDefault="00880042">
      <w:pPr>
        <w:pBdr>
          <w:top w:val="nil"/>
          <w:left w:val="nil"/>
          <w:bottom w:val="nil"/>
          <w:right w:val="nil"/>
          <w:between w:val="nil"/>
        </w:pBdr>
      </w:pPr>
    </w:p>
    <w:p w14:paraId="54301A8C" w14:textId="77777777" w:rsidR="00880042" w:rsidRDefault="00000000">
      <w:pPr>
        <w:pStyle w:val="Heading2"/>
        <w:numPr>
          <w:ilvl w:val="0"/>
          <w:numId w:val="1"/>
        </w:numPr>
        <w:pBdr>
          <w:top w:val="nil"/>
          <w:left w:val="nil"/>
          <w:bottom w:val="nil"/>
          <w:right w:val="nil"/>
          <w:between w:val="nil"/>
        </w:pBdr>
        <w:spacing w:after="0"/>
      </w:pPr>
      <w:bookmarkStart w:id="11" w:name="_q1asajpie1fu" w:colFirst="0" w:colLast="0"/>
      <w:bookmarkEnd w:id="11"/>
      <w:r>
        <w:t>Chapter House and Off-campus Property Safety</w:t>
      </w:r>
    </w:p>
    <w:p w14:paraId="54776259" w14:textId="77777777" w:rsidR="00880042" w:rsidRDefault="00000000">
      <w:pPr>
        <w:widowControl w:val="0"/>
        <w:numPr>
          <w:ilvl w:val="1"/>
          <w:numId w:val="1"/>
        </w:numPr>
        <w:pBdr>
          <w:top w:val="nil"/>
          <w:left w:val="nil"/>
          <w:bottom w:val="nil"/>
          <w:right w:val="nil"/>
          <w:between w:val="nil"/>
        </w:pBdr>
        <w:spacing w:line="240" w:lineRule="auto"/>
      </w:pPr>
      <w:r>
        <w:t>Highlights and Key Issues</w:t>
      </w:r>
    </w:p>
    <w:p w14:paraId="0304C2FB" w14:textId="77777777" w:rsidR="00880042" w:rsidRDefault="00000000">
      <w:pPr>
        <w:widowControl w:val="0"/>
        <w:numPr>
          <w:ilvl w:val="2"/>
          <w:numId w:val="1"/>
        </w:numPr>
        <w:pBdr>
          <w:top w:val="nil"/>
          <w:left w:val="nil"/>
          <w:bottom w:val="nil"/>
          <w:right w:val="nil"/>
          <w:between w:val="nil"/>
        </w:pBdr>
        <w:spacing w:line="240" w:lineRule="auto"/>
      </w:pPr>
      <w:r>
        <w:t>There should be a thorough walkthrough of the property every season and before people leave for breaks</w:t>
      </w:r>
    </w:p>
    <w:p w14:paraId="68B8D812" w14:textId="77777777" w:rsidR="00880042" w:rsidRDefault="00000000">
      <w:pPr>
        <w:widowControl w:val="0"/>
        <w:numPr>
          <w:ilvl w:val="2"/>
          <w:numId w:val="1"/>
        </w:numPr>
        <w:pBdr>
          <w:top w:val="nil"/>
          <w:left w:val="nil"/>
          <w:bottom w:val="nil"/>
          <w:right w:val="nil"/>
          <w:between w:val="nil"/>
        </w:pBdr>
        <w:spacing w:line="240" w:lineRule="auto"/>
      </w:pPr>
      <w:r>
        <w:t>Smoke detectors and extinguishers should be checked every 6 months</w:t>
      </w:r>
    </w:p>
    <w:p w14:paraId="16460FEC" w14:textId="77777777" w:rsidR="00880042" w:rsidRDefault="00000000">
      <w:pPr>
        <w:widowControl w:val="0"/>
        <w:numPr>
          <w:ilvl w:val="2"/>
          <w:numId w:val="1"/>
        </w:numPr>
        <w:pBdr>
          <w:top w:val="nil"/>
          <w:left w:val="nil"/>
          <w:bottom w:val="nil"/>
          <w:right w:val="nil"/>
          <w:between w:val="nil"/>
        </w:pBdr>
        <w:spacing w:line="240" w:lineRule="auto"/>
      </w:pPr>
      <w:r>
        <w:t xml:space="preserve">Water damage accounts for 74% of property claims. Protect sprinkler heads and elevate equipment and other valuable items from the floor. </w:t>
      </w:r>
    </w:p>
    <w:p w14:paraId="18DD9200" w14:textId="77777777" w:rsidR="00880042" w:rsidRDefault="00000000">
      <w:pPr>
        <w:widowControl w:val="0"/>
        <w:numPr>
          <w:ilvl w:val="2"/>
          <w:numId w:val="1"/>
        </w:numPr>
        <w:pBdr>
          <w:top w:val="nil"/>
          <w:left w:val="nil"/>
          <w:bottom w:val="nil"/>
          <w:right w:val="nil"/>
          <w:between w:val="nil"/>
        </w:pBdr>
        <w:spacing w:line="240" w:lineRule="auto"/>
      </w:pPr>
      <w:r>
        <w:t xml:space="preserve">Approximately 40% </w:t>
      </w:r>
      <w:proofErr w:type="gramStart"/>
      <w:r>
        <w:t>of  RMF</w:t>
      </w:r>
      <w:proofErr w:type="gramEnd"/>
      <w:r>
        <w:t xml:space="preserve"> claims are related to slips, trips, and falls. This can be greatly reduced by repairing stairs, surfaces, and handrails. </w:t>
      </w:r>
    </w:p>
    <w:p w14:paraId="0736C57F" w14:textId="77777777" w:rsidR="00880042" w:rsidRDefault="00000000">
      <w:pPr>
        <w:widowControl w:val="0"/>
        <w:numPr>
          <w:ilvl w:val="1"/>
          <w:numId w:val="1"/>
        </w:numPr>
        <w:pBdr>
          <w:top w:val="nil"/>
          <w:left w:val="nil"/>
          <w:bottom w:val="nil"/>
          <w:right w:val="nil"/>
          <w:between w:val="nil"/>
        </w:pBdr>
        <w:spacing w:line="240" w:lineRule="auto"/>
      </w:pPr>
      <w:r>
        <w:t>Policies, Stances, and Supplemental Information</w:t>
      </w:r>
    </w:p>
    <w:p w14:paraId="5B435527" w14:textId="77777777" w:rsidR="00880042" w:rsidRDefault="00880042">
      <w:pPr>
        <w:widowControl w:val="0"/>
        <w:numPr>
          <w:ilvl w:val="3"/>
          <w:numId w:val="1"/>
        </w:numPr>
        <w:pBdr>
          <w:top w:val="nil"/>
          <w:left w:val="nil"/>
          <w:bottom w:val="nil"/>
          <w:right w:val="nil"/>
          <w:between w:val="nil"/>
        </w:pBdr>
        <w:spacing w:line="240" w:lineRule="auto"/>
      </w:pPr>
      <w:hyperlink r:id="rId27">
        <w:r>
          <w:rPr>
            <w:color w:val="1155CC"/>
            <w:u w:val="single"/>
          </w:rPr>
          <w:t>Chapter House Safety</w:t>
        </w:r>
      </w:hyperlink>
      <w:r w:rsidR="00000000">
        <w:tab/>
      </w:r>
    </w:p>
    <w:p w14:paraId="4126A5F7" w14:textId="77777777" w:rsidR="00880042" w:rsidRDefault="00880042">
      <w:pPr>
        <w:widowControl w:val="0"/>
        <w:numPr>
          <w:ilvl w:val="3"/>
          <w:numId w:val="1"/>
        </w:numPr>
        <w:pBdr>
          <w:top w:val="nil"/>
          <w:left w:val="nil"/>
          <w:bottom w:val="nil"/>
          <w:right w:val="nil"/>
          <w:between w:val="nil"/>
        </w:pBdr>
        <w:spacing w:line="240" w:lineRule="auto"/>
      </w:pPr>
      <w:hyperlink r:id="rId28">
        <w:r>
          <w:rPr>
            <w:color w:val="1155CC"/>
            <w:u w:val="single"/>
          </w:rPr>
          <w:t>Campus Fire Safety</w:t>
        </w:r>
      </w:hyperlink>
    </w:p>
    <w:p w14:paraId="02B9C4AF" w14:textId="77777777" w:rsidR="00880042" w:rsidRDefault="00880042">
      <w:pPr>
        <w:widowControl w:val="0"/>
        <w:numPr>
          <w:ilvl w:val="3"/>
          <w:numId w:val="1"/>
        </w:numPr>
        <w:pBdr>
          <w:top w:val="nil"/>
          <w:left w:val="nil"/>
          <w:bottom w:val="nil"/>
          <w:right w:val="nil"/>
          <w:between w:val="nil"/>
        </w:pBdr>
        <w:spacing w:line="240" w:lineRule="auto"/>
        <w:rPr>
          <w:color w:val="000000"/>
        </w:rPr>
      </w:pPr>
      <w:hyperlink r:id="rId29">
        <w:r>
          <w:rPr>
            <w:color w:val="1155CC"/>
            <w:u w:val="single"/>
          </w:rPr>
          <w:t>House Closing Checklist - Summer</w:t>
        </w:r>
      </w:hyperlink>
    </w:p>
    <w:p w14:paraId="2BBB19C9" w14:textId="77777777" w:rsidR="00880042" w:rsidRDefault="00880042">
      <w:pPr>
        <w:widowControl w:val="0"/>
        <w:numPr>
          <w:ilvl w:val="3"/>
          <w:numId w:val="1"/>
        </w:numPr>
        <w:pBdr>
          <w:top w:val="nil"/>
          <w:left w:val="nil"/>
          <w:bottom w:val="nil"/>
          <w:right w:val="nil"/>
          <w:between w:val="nil"/>
        </w:pBdr>
        <w:spacing w:line="240" w:lineRule="auto"/>
        <w:rPr>
          <w:color w:val="000000"/>
        </w:rPr>
      </w:pPr>
      <w:hyperlink r:id="rId30">
        <w:r>
          <w:rPr>
            <w:color w:val="1155CC"/>
            <w:u w:val="single"/>
          </w:rPr>
          <w:t>House Closing Checklist - Winter</w:t>
        </w:r>
      </w:hyperlink>
    </w:p>
    <w:p w14:paraId="43D8EDF1" w14:textId="77777777" w:rsidR="00880042" w:rsidRDefault="00880042">
      <w:pPr>
        <w:widowControl w:val="0"/>
        <w:numPr>
          <w:ilvl w:val="3"/>
          <w:numId w:val="1"/>
        </w:numPr>
        <w:pBdr>
          <w:top w:val="nil"/>
          <w:left w:val="nil"/>
          <w:bottom w:val="nil"/>
          <w:right w:val="nil"/>
          <w:between w:val="nil"/>
        </w:pBdr>
        <w:spacing w:line="240" w:lineRule="auto"/>
        <w:rPr>
          <w:color w:val="000000"/>
        </w:rPr>
      </w:pPr>
      <w:hyperlink r:id="rId31">
        <w:r>
          <w:rPr>
            <w:color w:val="1155CC"/>
            <w:u w:val="single"/>
          </w:rPr>
          <w:t>Trustee Inspection Checklist</w:t>
        </w:r>
      </w:hyperlink>
    </w:p>
    <w:p w14:paraId="742D10B0" w14:textId="77777777" w:rsidR="00880042" w:rsidRDefault="00880042">
      <w:pPr>
        <w:pBdr>
          <w:top w:val="nil"/>
          <w:left w:val="nil"/>
          <w:bottom w:val="nil"/>
          <w:right w:val="nil"/>
          <w:between w:val="nil"/>
        </w:pBdr>
      </w:pPr>
    </w:p>
    <w:p w14:paraId="7FE61D7B" w14:textId="77777777" w:rsidR="00880042" w:rsidRDefault="00000000">
      <w:pPr>
        <w:pStyle w:val="Heading2"/>
        <w:numPr>
          <w:ilvl w:val="0"/>
          <w:numId w:val="1"/>
        </w:numPr>
        <w:pBdr>
          <w:top w:val="nil"/>
          <w:left w:val="nil"/>
          <w:bottom w:val="nil"/>
          <w:right w:val="nil"/>
          <w:between w:val="nil"/>
        </w:pBdr>
        <w:spacing w:after="0"/>
      </w:pPr>
      <w:bookmarkStart w:id="12" w:name="_qau9vq40rq2p" w:colFirst="0" w:colLast="0"/>
      <w:bookmarkEnd w:id="12"/>
      <w:r>
        <w:t>Philanthropy Events and Athletic Events</w:t>
      </w:r>
    </w:p>
    <w:p w14:paraId="3A05E6F4" w14:textId="77777777" w:rsidR="00880042" w:rsidRDefault="00000000">
      <w:pPr>
        <w:numPr>
          <w:ilvl w:val="1"/>
          <w:numId w:val="1"/>
        </w:numPr>
        <w:pBdr>
          <w:top w:val="nil"/>
          <w:left w:val="nil"/>
          <w:bottom w:val="nil"/>
          <w:right w:val="nil"/>
          <w:between w:val="nil"/>
        </w:pBdr>
      </w:pPr>
      <w:r>
        <w:t>Highlights and Key Issues</w:t>
      </w:r>
    </w:p>
    <w:p w14:paraId="0F79EE71" w14:textId="77777777" w:rsidR="00880042" w:rsidRDefault="00000000">
      <w:pPr>
        <w:numPr>
          <w:ilvl w:val="2"/>
          <w:numId w:val="1"/>
        </w:numPr>
        <w:pBdr>
          <w:top w:val="nil"/>
          <w:left w:val="nil"/>
          <w:bottom w:val="nil"/>
          <w:right w:val="nil"/>
          <w:between w:val="nil"/>
        </w:pBdr>
      </w:pPr>
      <w:r>
        <w:t xml:space="preserve">Fight Nights -The RMF insurance program excludes fight night events. </w:t>
      </w:r>
    </w:p>
    <w:p w14:paraId="53BD29AF" w14:textId="77777777" w:rsidR="00880042" w:rsidRDefault="00000000">
      <w:pPr>
        <w:numPr>
          <w:ilvl w:val="2"/>
          <w:numId w:val="1"/>
        </w:numPr>
        <w:pBdr>
          <w:top w:val="nil"/>
          <w:left w:val="nil"/>
          <w:bottom w:val="nil"/>
          <w:right w:val="nil"/>
          <w:between w:val="nil"/>
        </w:pBdr>
      </w:pPr>
      <w:r>
        <w:t xml:space="preserve">Any athletic event, philanthropic or otherwise, is not covered by the RMF. (Intramurals, Fun Runs, water activities, and Derby Days chases) -; individual, </w:t>
      </w:r>
      <w:proofErr w:type="gramStart"/>
      <w:r>
        <w:t>voluntary  participants</w:t>
      </w:r>
      <w:proofErr w:type="gramEnd"/>
      <w:r>
        <w:t xml:space="preserve"> covered by their personal health insurance</w:t>
      </w:r>
    </w:p>
    <w:p w14:paraId="1AF5071A" w14:textId="77777777" w:rsidR="00880042" w:rsidRDefault="00000000">
      <w:pPr>
        <w:numPr>
          <w:ilvl w:val="2"/>
          <w:numId w:val="1"/>
        </w:numPr>
        <w:pBdr>
          <w:top w:val="nil"/>
          <w:left w:val="nil"/>
          <w:bottom w:val="nil"/>
          <w:right w:val="nil"/>
          <w:between w:val="nil"/>
        </w:pBdr>
      </w:pPr>
      <w:r>
        <w:t>It is encouraged to create a liability Waiver for these events</w:t>
      </w:r>
    </w:p>
    <w:p w14:paraId="451E32D5" w14:textId="77777777" w:rsidR="00880042" w:rsidRDefault="00000000">
      <w:pPr>
        <w:numPr>
          <w:ilvl w:val="2"/>
          <w:numId w:val="1"/>
        </w:numPr>
        <w:pBdr>
          <w:top w:val="nil"/>
          <w:left w:val="nil"/>
          <w:bottom w:val="nil"/>
          <w:right w:val="nil"/>
          <w:between w:val="nil"/>
        </w:pBdr>
      </w:pPr>
      <w:r>
        <w:t>Special event coverage can be purchased; contact the RMF for more information or search for vendors online</w:t>
      </w:r>
    </w:p>
    <w:p w14:paraId="3290ECAC" w14:textId="77777777" w:rsidR="00880042" w:rsidRDefault="00000000">
      <w:pPr>
        <w:numPr>
          <w:ilvl w:val="1"/>
          <w:numId w:val="1"/>
        </w:numPr>
        <w:pBdr>
          <w:top w:val="nil"/>
          <w:left w:val="nil"/>
          <w:bottom w:val="nil"/>
          <w:right w:val="nil"/>
          <w:between w:val="nil"/>
        </w:pBdr>
      </w:pPr>
      <w:r>
        <w:t>Policies, Stances, and Supplemental Information</w:t>
      </w:r>
    </w:p>
    <w:p w14:paraId="7CD44D69" w14:textId="77777777" w:rsidR="00880042" w:rsidRDefault="00880042">
      <w:pPr>
        <w:numPr>
          <w:ilvl w:val="2"/>
          <w:numId w:val="1"/>
        </w:numPr>
        <w:pBdr>
          <w:top w:val="nil"/>
          <w:left w:val="nil"/>
          <w:bottom w:val="nil"/>
          <w:right w:val="nil"/>
          <w:between w:val="nil"/>
        </w:pBdr>
      </w:pPr>
      <w:hyperlink r:id="rId32">
        <w:r>
          <w:rPr>
            <w:color w:val="1155CC"/>
            <w:u w:val="single"/>
          </w:rPr>
          <w:t>RMF Fight Night Stance</w:t>
        </w:r>
      </w:hyperlink>
    </w:p>
    <w:p w14:paraId="77AAA78F" w14:textId="77777777" w:rsidR="00880042" w:rsidRDefault="00880042">
      <w:pPr>
        <w:pBdr>
          <w:top w:val="nil"/>
          <w:left w:val="nil"/>
          <w:bottom w:val="nil"/>
          <w:right w:val="nil"/>
          <w:between w:val="nil"/>
        </w:pBdr>
      </w:pPr>
    </w:p>
    <w:p w14:paraId="68EB00DF" w14:textId="77777777" w:rsidR="00880042" w:rsidRDefault="00000000">
      <w:pPr>
        <w:pStyle w:val="Heading2"/>
        <w:numPr>
          <w:ilvl w:val="0"/>
          <w:numId w:val="1"/>
        </w:numPr>
        <w:pBdr>
          <w:top w:val="nil"/>
          <w:left w:val="nil"/>
          <w:bottom w:val="nil"/>
          <w:right w:val="nil"/>
          <w:between w:val="nil"/>
        </w:pBdr>
        <w:spacing w:after="0"/>
      </w:pPr>
      <w:bookmarkStart w:id="13" w:name="_84g0mw2ufne3" w:colFirst="0" w:colLast="0"/>
      <w:bookmarkEnd w:id="13"/>
      <w:r>
        <w:t>Disaster Preparedness and Emergency Planning (shooter, weather, etc.)</w:t>
      </w:r>
    </w:p>
    <w:p w14:paraId="1A8D68D2" w14:textId="77777777" w:rsidR="00880042" w:rsidRDefault="00000000">
      <w:pPr>
        <w:numPr>
          <w:ilvl w:val="1"/>
          <w:numId w:val="1"/>
        </w:numPr>
        <w:pBdr>
          <w:top w:val="nil"/>
          <w:left w:val="nil"/>
          <w:bottom w:val="nil"/>
          <w:right w:val="nil"/>
          <w:between w:val="nil"/>
        </w:pBdr>
      </w:pPr>
      <w:r>
        <w:t>Highlights and Key Issues</w:t>
      </w:r>
    </w:p>
    <w:p w14:paraId="3DFAF2CB" w14:textId="77777777" w:rsidR="00880042" w:rsidRDefault="00000000">
      <w:pPr>
        <w:numPr>
          <w:ilvl w:val="2"/>
          <w:numId w:val="1"/>
        </w:numPr>
        <w:pBdr>
          <w:top w:val="nil"/>
          <w:left w:val="nil"/>
          <w:bottom w:val="nil"/>
          <w:right w:val="nil"/>
          <w:between w:val="nil"/>
        </w:pBdr>
      </w:pPr>
      <w:r>
        <w:lastRenderedPageBreak/>
        <w:t>Although events might seem unlikely, it is important to have a plan in place</w:t>
      </w:r>
    </w:p>
    <w:p w14:paraId="5F41198E" w14:textId="77777777" w:rsidR="00880042" w:rsidRDefault="00000000">
      <w:pPr>
        <w:numPr>
          <w:ilvl w:val="2"/>
          <w:numId w:val="1"/>
        </w:numPr>
        <w:pBdr>
          <w:top w:val="nil"/>
          <w:left w:val="nil"/>
          <w:bottom w:val="nil"/>
          <w:right w:val="nil"/>
          <w:between w:val="nil"/>
        </w:pBdr>
      </w:pPr>
      <w:r>
        <w:t>Disaster plans should be reviewed at a chapter meeting each semester</w:t>
      </w:r>
    </w:p>
    <w:p w14:paraId="5F7E452F" w14:textId="77777777" w:rsidR="00880042" w:rsidRDefault="00000000">
      <w:pPr>
        <w:numPr>
          <w:ilvl w:val="1"/>
          <w:numId w:val="1"/>
        </w:numPr>
        <w:pBdr>
          <w:top w:val="nil"/>
          <w:left w:val="nil"/>
          <w:bottom w:val="nil"/>
          <w:right w:val="nil"/>
          <w:between w:val="nil"/>
        </w:pBdr>
        <w:rPr>
          <w:color w:val="000000"/>
        </w:rPr>
      </w:pPr>
      <w:r>
        <w:t>Policies, Stances, and Supplemental Information</w:t>
      </w:r>
    </w:p>
    <w:p w14:paraId="0A310BCC" w14:textId="77777777" w:rsidR="00880042" w:rsidRDefault="00880042">
      <w:pPr>
        <w:numPr>
          <w:ilvl w:val="2"/>
          <w:numId w:val="1"/>
        </w:numPr>
        <w:pBdr>
          <w:top w:val="nil"/>
          <w:left w:val="nil"/>
          <w:bottom w:val="nil"/>
          <w:right w:val="nil"/>
          <w:between w:val="nil"/>
        </w:pBdr>
      </w:pPr>
      <w:hyperlink r:id="rId33">
        <w:r>
          <w:rPr>
            <w:color w:val="1155CC"/>
            <w:u w:val="single"/>
          </w:rPr>
          <w:t>Disaster Preparedness and Emergency Planning</w:t>
        </w:r>
      </w:hyperlink>
    </w:p>
    <w:p w14:paraId="169E3DEB" w14:textId="77777777" w:rsidR="00880042" w:rsidRDefault="00880042">
      <w:pPr>
        <w:pBdr>
          <w:top w:val="nil"/>
          <w:left w:val="nil"/>
          <w:bottom w:val="nil"/>
          <w:right w:val="nil"/>
          <w:between w:val="nil"/>
        </w:pBdr>
        <w:ind w:left="2160"/>
      </w:pPr>
    </w:p>
    <w:p w14:paraId="4FBA2BAC" w14:textId="77777777" w:rsidR="00880042" w:rsidRDefault="00000000">
      <w:pPr>
        <w:pStyle w:val="Heading2"/>
        <w:numPr>
          <w:ilvl w:val="0"/>
          <w:numId w:val="1"/>
        </w:numPr>
        <w:pBdr>
          <w:top w:val="nil"/>
          <w:left w:val="nil"/>
          <w:bottom w:val="nil"/>
          <w:right w:val="nil"/>
          <w:between w:val="nil"/>
        </w:pBdr>
        <w:spacing w:after="0"/>
      </w:pPr>
      <w:bookmarkStart w:id="14" w:name="_8tm2jx9ogpr7" w:colFirst="0" w:colLast="0"/>
      <w:bookmarkEnd w:id="14"/>
      <w:r>
        <w:t xml:space="preserve">Firearms </w:t>
      </w:r>
    </w:p>
    <w:p w14:paraId="342A5461" w14:textId="77777777" w:rsidR="00880042" w:rsidRDefault="00000000">
      <w:pPr>
        <w:numPr>
          <w:ilvl w:val="1"/>
          <w:numId w:val="1"/>
        </w:numPr>
        <w:pBdr>
          <w:top w:val="nil"/>
          <w:left w:val="nil"/>
          <w:bottom w:val="nil"/>
          <w:right w:val="nil"/>
          <w:between w:val="nil"/>
        </w:pBdr>
      </w:pPr>
      <w:r>
        <w:t>Highlights and Key Issues</w:t>
      </w:r>
    </w:p>
    <w:p w14:paraId="56F3E07C" w14:textId="77777777" w:rsidR="00880042" w:rsidRDefault="00000000">
      <w:pPr>
        <w:numPr>
          <w:ilvl w:val="2"/>
          <w:numId w:val="1"/>
        </w:numPr>
        <w:pBdr>
          <w:top w:val="nil"/>
          <w:left w:val="nil"/>
          <w:bottom w:val="nil"/>
          <w:right w:val="nil"/>
          <w:between w:val="nil"/>
        </w:pBdr>
      </w:pPr>
      <w:r>
        <w:t>RMF and Sigma Chi Fraternity strongly recommend that each House Corporation and Chapter have a clear policy prohibiting firearms and ammunition on recognized fraternity premises or bringing them to fraternity events.</w:t>
      </w:r>
    </w:p>
    <w:p w14:paraId="64F7C751" w14:textId="77777777" w:rsidR="00880042" w:rsidRDefault="00000000">
      <w:pPr>
        <w:numPr>
          <w:ilvl w:val="2"/>
          <w:numId w:val="1"/>
        </w:numPr>
        <w:pBdr>
          <w:top w:val="nil"/>
          <w:left w:val="nil"/>
          <w:bottom w:val="nil"/>
          <w:right w:val="nil"/>
          <w:between w:val="nil"/>
        </w:pBdr>
      </w:pPr>
      <w:r>
        <w:t>The policy statement prohibiting firearms should also include guidelines for members to follow should they become aware of firearms being on the premises.</w:t>
      </w:r>
    </w:p>
    <w:p w14:paraId="10A65934" w14:textId="77777777" w:rsidR="00880042" w:rsidRDefault="00000000">
      <w:pPr>
        <w:numPr>
          <w:ilvl w:val="2"/>
          <w:numId w:val="1"/>
        </w:numPr>
        <w:pBdr>
          <w:top w:val="nil"/>
          <w:left w:val="nil"/>
          <w:bottom w:val="nil"/>
          <w:right w:val="nil"/>
          <w:between w:val="nil"/>
        </w:pBdr>
      </w:pPr>
      <w:r>
        <w:t>To further enhance Chapter, House Corporation, Fraternity, and RMF protection, we recommend that house corporations include a blanket no-firearms policy in their lease agreements between the house corporation and chapter and/or lease agreements with individual members of the chapter.</w:t>
      </w:r>
    </w:p>
    <w:p w14:paraId="58B8CD25" w14:textId="77777777" w:rsidR="00880042" w:rsidRDefault="00000000">
      <w:pPr>
        <w:numPr>
          <w:ilvl w:val="1"/>
          <w:numId w:val="1"/>
        </w:numPr>
        <w:pBdr>
          <w:top w:val="nil"/>
          <w:left w:val="nil"/>
          <w:bottom w:val="nil"/>
          <w:right w:val="nil"/>
          <w:between w:val="nil"/>
        </w:pBdr>
      </w:pPr>
      <w:r>
        <w:t>Policies Stances and Supplemental Information</w:t>
      </w:r>
    </w:p>
    <w:p w14:paraId="44A2F98E" w14:textId="77777777" w:rsidR="00880042" w:rsidRDefault="00000000">
      <w:pPr>
        <w:numPr>
          <w:ilvl w:val="2"/>
          <w:numId w:val="1"/>
        </w:numPr>
        <w:pBdr>
          <w:top w:val="nil"/>
          <w:left w:val="nil"/>
          <w:bottom w:val="nil"/>
          <w:right w:val="nil"/>
          <w:between w:val="nil"/>
        </w:pBdr>
        <w:rPr>
          <w:i/>
          <w:highlight w:val="yellow"/>
        </w:rPr>
      </w:pPr>
      <w:r>
        <w:rPr>
          <w:i/>
          <w:highlight w:val="yellow"/>
          <w:u w:val="single"/>
        </w:rPr>
        <w:t xml:space="preserve">Insert </w:t>
      </w:r>
      <w:proofErr w:type="gramStart"/>
      <w:r>
        <w:rPr>
          <w:i/>
          <w:highlight w:val="yellow"/>
          <w:u w:val="single"/>
        </w:rPr>
        <w:t>State  and</w:t>
      </w:r>
      <w:proofErr w:type="gramEnd"/>
      <w:r>
        <w:rPr>
          <w:i/>
          <w:highlight w:val="yellow"/>
          <w:u w:val="single"/>
        </w:rPr>
        <w:t xml:space="preserve"> local Laws on Firearms</w:t>
      </w:r>
    </w:p>
    <w:p w14:paraId="3B4C92C1" w14:textId="77777777" w:rsidR="00880042" w:rsidRDefault="00000000">
      <w:pPr>
        <w:numPr>
          <w:ilvl w:val="2"/>
          <w:numId w:val="1"/>
        </w:numPr>
        <w:pBdr>
          <w:top w:val="nil"/>
          <w:left w:val="nil"/>
          <w:bottom w:val="nil"/>
          <w:right w:val="nil"/>
          <w:between w:val="nil"/>
        </w:pBdr>
        <w:rPr>
          <w:i/>
          <w:highlight w:val="yellow"/>
        </w:rPr>
      </w:pPr>
      <w:r>
        <w:rPr>
          <w:i/>
          <w:highlight w:val="yellow"/>
          <w:u w:val="single"/>
        </w:rPr>
        <w:t>Insert Student Code of Conduct Hazing policy</w:t>
      </w:r>
    </w:p>
    <w:p w14:paraId="03A6CB9C" w14:textId="77777777" w:rsidR="00880042" w:rsidRDefault="00880042">
      <w:pPr>
        <w:pBdr>
          <w:top w:val="nil"/>
          <w:left w:val="nil"/>
          <w:bottom w:val="nil"/>
          <w:right w:val="nil"/>
          <w:between w:val="nil"/>
        </w:pBdr>
      </w:pPr>
    </w:p>
    <w:p w14:paraId="30DDDCD1" w14:textId="77777777" w:rsidR="00880042" w:rsidRDefault="00000000">
      <w:pPr>
        <w:pStyle w:val="Heading2"/>
        <w:numPr>
          <w:ilvl w:val="0"/>
          <w:numId w:val="1"/>
        </w:numPr>
        <w:pBdr>
          <w:top w:val="nil"/>
          <w:left w:val="nil"/>
          <w:bottom w:val="nil"/>
          <w:right w:val="nil"/>
          <w:between w:val="nil"/>
        </w:pBdr>
        <w:spacing w:after="0"/>
      </w:pPr>
      <w:bookmarkStart w:id="15" w:name="_eearlbwrguj7" w:colFirst="0" w:colLast="0"/>
      <w:bookmarkEnd w:id="15"/>
      <w:r>
        <w:t>Accountability</w:t>
      </w:r>
    </w:p>
    <w:p w14:paraId="4A6CF9CB" w14:textId="77777777" w:rsidR="00880042" w:rsidRDefault="00000000">
      <w:pPr>
        <w:numPr>
          <w:ilvl w:val="1"/>
          <w:numId w:val="1"/>
        </w:numPr>
        <w:pBdr>
          <w:top w:val="nil"/>
          <w:left w:val="nil"/>
          <w:bottom w:val="nil"/>
          <w:right w:val="nil"/>
          <w:between w:val="nil"/>
        </w:pBdr>
      </w:pPr>
      <w:r>
        <w:t>Highlights and Key Issues</w:t>
      </w:r>
    </w:p>
    <w:p w14:paraId="51B7BF9B" w14:textId="77777777" w:rsidR="00880042" w:rsidRDefault="00000000">
      <w:pPr>
        <w:numPr>
          <w:ilvl w:val="2"/>
          <w:numId w:val="1"/>
        </w:numPr>
        <w:pBdr>
          <w:top w:val="nil"/>
          <w:left w:val="nil"/>
          <w:bottom w:val="nil"/>
          <w:right w:val="nil"/>
          <w:between w:val="nil"/>
        </w:pBdr>
      </w:pPr>
      <w:r>
        <w:t xml:space="preserve">If a brother or group of brothers is found to be in violation of these risk management guidelines, chapter leadership should make him/them aware of the violation, and if possible, stop the behavior without </w:t>
      </w:r>
      <w:proofErr w:type="gramStart"/>
      <w:r>
        <w:t>physical-confrontation</w:t>
      </w:r>
      <w:proofErr w:type="gramEnd"/>
    </w:p>
    <w:p w14:paraId="113E7581" w14:textId="77777777" w:rsidR="00880042" w:rsidRDefault="00000000">
      <w:pPr>
        <w:numPr>
          <w:ilvl w:val="2"/>
          <w:numId w:val="1"/>
        </w:numPr>
        <w:pBdr>
          <w:top w:val="nil"/>
          <w:left w:val="nil"/>
          <w:bottom w:val="nil"/>
          <w:right w:val="nil"/>
          <w:between w:val="nil"/>
        </w:pBdr>
      </w:pPr>
      <w:r>
        <w:t>The chapter should first hold the brother accountable to his actions with the appropriate consequences as laid out by the chapter by-laws</w:t>
      </w:r>
    </w:p>
    <w:p w14:paraId="242E8153" w14:textId="77777777" w:rsidR="00880042" w:rsidRDefault="00000000">
      <w:pPr>
        <w:numPr>
          <w:ilvl w:val="2"/>
          <w:numId w:val="1"/>
        </w:numPr>
        <w:pBdr>
          <w:top w:val="nil"/>
          <w:left w:val="nil"/>
          <w:bottom w:val="nil"/>
          <w:right w:val="nil"/>
          <w:between w:val="nil"/>
        </w:pBdr>
      </w:pPr>
      <w:r>
        <w:t xml:space="preserve">The chapter should then notify the Greek Life coordinator, chapter advisor, and Grand Praetor of the action that was taken </w:t>
      </w:r>
    </w:p>
    <w:p w14:paraId="27240E1E" w14:textId="77777777" w:rsidR="00880042" w:rsidRDefault="00000000">
      <w:pPr>
        <w:pStyle w:val="Heading2"/>
        <w:numPr>
          <w:ilvl w:val="0"/>
          <w:numId w:val="1"/>
        </w:numPr>
        <w:pBdr>
          <w:top w:val="nil"/>
          <w:left w:val="nil"/>
          <w:bottom w:val="nil"/>
          <w:right w:val="nil"/>
          <w:between w:val="nil"/>
        </w:pBdr>
        <w:spacing w:before="0" w:after="0"/>
      </w:pPr>
      <w:bookmarkStart w:id="16" w:name="_c946zu73cps5" w:colFirst="0" w:colLast="0"/>
      <w:bookmarkEnd w:id="16"/>
      <w:r>
        <w:t>Legal Documents</w:t>
      </w:r>
    </w:p>
    <w:p w14:paraId="2D3E5AE2" w14:textId="77777777" w:rsidR="00880042" w:rsidRDefault="00000000">
      <w:pPr>
        <w:numPr>
          <w:ilvl w:val="1"/>
          <w:numId w:val="1"/>
        </w:numPr>
        <w:pBdr>
          <w:top w:val="nil"/>
          <w:left w:val="nil"/>
          <w:bottom w:val="nil"/>
          <w:right w:val="nil"/>
          <w:between w:val="nil"/>
        </w:pBdr>
      </w:pPr>
      <w:r>
        <w:t>Highlights and Key Issues</w:t>
      </w:r>
    </w:p>
    <w:p w14:paraId="4C315C9A" w14:textId="77777777" w:rsidR="00880042" w:rsidRDefault="00000000">
      <w:pPr>
        <w:numPr>
          <w:ilvl w:val="2"/>
          <w:numId w:val="1"/>
        </w:numPr>
        <w:pBdr>
          <w:top w:val="nil"/>
          <w:left w:val="nil"/>
          <w:bottom w:val="nil"/>
          <w:right w:val="nil"/>
          <w:between w:val="nil"/>
        </w:pBdr>
      </w:pPr>
      <w:r>
        <w:t>RMF staff is willing to review contracts or agreements that your chapter might be entering. It is prudent to have multiple people review any documents of this nature.</w:t>
      </w:r>
    </w:p>
    <w:p w14:paraId="1CBA6B3F" w14:textId="77777777" w:rsidR="00880042" w:rsidRDefault="00000000">
      <w:pPr>
        <w:numPr>
          <w:ilvl w:val="2"/>
          <w:numId w:val="1"/>
        </w:numPr>
        <w:pBdr>
          <w:top w:val="nil"/>
          <w:left w:val="nil"/>
          <w:bottom w:val="nil"/>
          <w:right w:val="nil"/>
          <w:between w:val="nil"/>
        </w:pBdr>
        <w:rPr>
          <w:color w:val="000000"/>
        </w:rPr>
      </w:pPr>
      <w:r>
        <w:rPr>
          <w:u w:val="single"/>
        </w:rPr>
        <w:lastRenderedPageBreak/>
        <w:t>Contracts, Leases, and Agreements</w:t>
      </w:r>
      <w:r>
        <w:t xml:space="preserve"> - the signing of any legal documents should be in the name of your local chapter only (e.g. Xi Alpha Chapter of Sigma Chi Fraternity). Chapters and House Corporations do not have the authority to execute agreements or contracts on behalf of Sigma Chi Fraternity or Risk Management Foundation. They can only sign an agreement for their specific chapter. Thus, it is imperative that the chapter designation (Ohio Alpha, Texas Beta, etc.) is used when signing such documents. If an agreement is signed in the name of simply “Sigma Chi”, it can create a misunderstanding that an agreement or event involves or is controlled by the General Fraternity. All contracts or agreements apply to this situation. Some examples may include rental/lease agreements, 3rd-party vendor contracts, DJ contracts, security contracts, university recognition statements, etc.</w:t>
      </w:r>
    </w:p>
    <w:p w14:paraId="36B1078F" w14:textId="77777777" w:rsidR="00880042" w:rsidRDefault="00000000">
      <w:pPr>
        <w:numPr>
          <w:ilvl w:val="1"/>
          <w:numId w:val="1"/>
        </w:numPr>
        <w:pBdr>
          <w:top w:val="nil"/>
          <w:left w:val="nil"/>
          <w:bottom w:val="nil"/>
          <w:right w:val="nil"/>
          <w:between w:val="nil"/>
        </w:pBdr>
      </w:pPr>
      <w:r>
        <w:rPr>
          <w:u w:val="single"/>
        </w:rPr>
        <w:t>University Recognition Statements</w:t>
      </w:r>
      <w:r>
        <w:t xml:space="preserve"> - some colleges and universities use recognition statements </w:t>
      </w:r>
      <w:proofErr w:type="gramStart"/>
      <w:r>
        <w:t>in order for</w:t>
      </w:r>
      <w:proofErr w:type="gramEnd"/>
      <w:r>
        <w:t xml:space="preserve"> organizations to agree to a certain set of guidelines. Many times, these agreements can have important insurance implications. Therefore, </w:t>
      </w:r>
      <w:r>
        <w:rPr>
          <w:u w:val="single"/>
        </w:rPr>
        <w:t>before</w:t>
      </w:r>
      <w:r>
        <w:t xml:space="preserve"> chapter officers sign these types of agreements they should be forwarded to RMF for review.</w:t>
      </w:r>
    </w:p>
    <w:p w14:paraId="407BD137" w14:textId="77777777" w:rsidR="00880042" w:rsidRDefault="00000000">
      <w:pPr>
        <w:numPr>
          <w:ilvl w:val="1"/>
          <w:numId w:val="1"/>
        </w:numPr>
        <w:pBdr>
          <w:top w:val="nil"/>
          <w:left w:val="nil"/>
          <w:bottom w:val="nil"/>
          <w:right w:val="nil"/>
          <w:between w:val="nil"/>
        </w:pBdr>
      </w:pPr>
      <w:r>
        <w:rPr>
          <w:u w:val="single"/>
        </w:rPr>
        <w:t>Liability Waivers</w:t>
      </w:r>
      <w:r>
        <w:t xml:space="preserve"> - </w:t>
      </w:r>
      <w:r>
        <w:rPr>
          <w:color w:val="262626"/>
        </w:rPr>
        <w:t xml:space="preserve">A well-written waiver, signed voluntarily by an adult participant, could protect an organization from liability for negligence. On the other hand, a waiver will not always provide protection; often courts hold that a waiver is not enforceable and the provider must stand trial for negligence. It should also be noted that the chapter’s general liability policy would not cover this event. This is because it is a voluntary athletic event beyond the scope of standard operations. If an injury were to occur, the individual(s) would have to file under their own health </w:t>
      </w:r>
      <w:proofErr w:type="gramStart"/>
      <w:r>
        <w:rPr>
          <w:color w:val="262626"/>
        </w:rPr>
        <w:t>insurance..</w:t>
      </w:r>
      <w:proofErr w:type="gramEnd"/>
      <w:r>
        <w:rPr>
          <w:color w:val="262626"/>
        </w:rPr>
        <w:t xml:space="preserve"> RMF plans provide a sample waiver </w:t>
      </w:r>
      <w:proofErr w:type="gramStart"/>
      <w:r>
        <w:rPr>
          <w:color w:val="262626"/>
        </w:rPr>
        <w:t>at a later date</w:t>
      </w:r>
      <w:proofErr w:type="gramEnd"/>
      <w:r>
        <w:rPr>
          <w:color w:val="262626"/>
        </w:rPr>
        <w:t>.</w:t>
      </w:r>
    </w:p>
    <w:p w14:paraId="691603C5" w14:textId="77777777" w:rsidR="00880042" w:rsidRDefault="00880042">
      <w:pPr>
        <w:numPr>
          <w:ilvl w:val="1"/>
          <w:numId w:val="1"/>
        </w:numPr>
        <w:pBdr>
          <w:top w:val="nil"/>
          <w:left w:val="nil"/>
          <w:bottom w:val="nil"/>
          <w:right w:val="nil"/>
          <w:between w:val="nil"/>
        </w:pBdr>
      </w:pPr>
      <w:hyperlink r:id="rId34">
        <w:r>
          <w:rPr>
            <w:color w:val="1155CC"/>
            <w:u w:val="single"/>
          </w:rPr>
          <w:t>RMF FAQ</w:t>
        </w:r>
      </w:hyperlink>
    </w:p>
    <w:p w14:paraId="0C9B7FC6" w14:textId="77777777" w:rsidR="00880042" w:rsidRDefault="00880042">
      <w:pPr>
        <w:pBdr>
          <w:top w:val="nil"/>
          <w:left w:val="nil"/>
          <w:bottom w:val="nil"/>
          <w:right w:val="nil"/>
          <w:between w:val="nil"/>
        </w:pBdr>
        <w:rPr>
          <w:color w:val="FF0000"/>
        </w:rPr>
      </w:pPr>
    </w:p>
    <w:p w14:paraId="4481954A" w14:textId="77777777" w:rsidR="00880042" w:rsidRDefault="00000000">
      <w:pPr>
        <w:pStyle w:val="Heading2"/>
        <w:numPr>
          <w:ilvl w:val="0"/>
          <w:numId w:val="1"/>
        </w:numPr>
        <w:pBdr>
          <w:top w:val="nil"/>
          <w:left w:val="nil"/>
          <w:bottom w:val="nil"/>
          <w:right w:val="nil"/>
          <w:between w:val="nil"/>
        </w:pBdr>
        <w:spacing w:after="0"/>
      </w:pPr>
      <w:bookmarkStart w:id="17" w:name="_fgz8ncz8ug0v" w:colFirst="0" w:colLast="0"/>
      <w:bookmarkEnd w:id="17"/>
      <w:r>
        <w:t>Insurance Services</w:t>
      </w:r>
    </w:p>
    <w:p w14:paraId="3A4900DD" w14:textId="77777777" w:rsidR="00880042" w:rsidRDefault="00000000">
      <w:pPr>
        <w:numPr>
          <w:ilvl w:val="1"/>
          <w:numId w:val="1"/>
        </w:numPr>
        <w:pBdr>
          <w:top w:val="nil"/>
          <w:left w:val="nil"/>
          <w:bottom w:val="nil"/>
          <w:right w:val="nil"/>
          <w:between w:val="nil"/>
        </w:pBdr>
        <w:rPr>
          <w:color w:val="000000"/>
        </w:rPr>
      </w:pPr>
      <w:r>
        <w:t>Request a Standard Certificate of Insurance (COI) - email rmf@rmfeducation.org</w:t>
      </w:r>
    </w:p>
    <w:p w14:paraId="1DB2F4FB" w14:textId="77777777" w:rsidR="00880042" w:rsidRDefault="00880042">
      <w:pPr>
        <w:pBdr>
          <w:top w:val="nil"/>
          <w:left w:val="nil"/>
          <w:bottom w:val="nil"/>
          <w:right w:val="nil"/>
          <w:between w:val="nil"/>
        </w:pBdr>
        <w:ind w:left="1440"/>
      </w:pPr>
    </w:p>
    <w:p w14:paraId="756CFABA" w14:textId="77777777" w:rsidR="00880042" w:rsidRDefault="00000000">
      <w:pPr>
        <w:numPr>
          <w:ilvl w:val="1"/>
          <w:numId w:val="1"/>
        </w:numPr>
        <w:pBdr>
          <w:top w:val="nil"/>
          <w:left w:val="nil"/>
          <w:bottom w:val="nil"/>
          <w:right w:val="nil"/>
          <w:between w:val="nil"/>
        </w:pBdr>
      </w:pPr>
      <w:r>
        <w:t>Requesting Additional Insured</w:t>
      </w:r>
    </w:p>
    <w:p w14:paraId="70DB9E97" w14:textId="77777777" w:rsidR="00880042" w:rsidRDefault="00000000">
      <w:pPr>
        <w:numPr>
          <w:ilvl w:val="2"/>
          <w:numId w:val="1"/>
        </w:numPr>
        <w:pBdr>
          <w:top w:val="nil"/>
          <w:left w:val="nil"/>
          <w:bottom w:val="nil"/>
          <w:right w:val="nil"/>
          <w:between w:val="nil"/>
        </w:pBdr>
      </w:pPr>
      <w:r>
        <w:t xml:space="preserve">Please submit </w:t>
      </w:r>
      <w:hyperlink r:id="rId35">
        <w:r w:rsidR="00880042">
          <w:rPr>
            <w:color w:val="1155CC"/>
            <w:u w:val="single"/>
          </w:rPr>
          <w:t>form</w:t>
        </w:r>
      </w:hyperlink>
      <w:r>
        <w:t xml:space="preserve">  21-days prior to the requested date of coverage</w:t>
      </w:r>
    </w:p>
    <w:p w14:paraId="345FEBC9" w14:textId="77777777" w:rsidR="00880042" w:rsidRDefault="00880042">
      <w:pPr>
        <w:numPr>
          <w:ilvl w:val="1"/>
          <w:numId w:val="1"/>
        </w:numPr>
        <w:pBdr>
          <w:top w:val="nil"/>
          <w:left w:val="nil"/>
          <w:bottom w:val="nil"/>
          <w:right w:val="nil"/>
          <w:between w:val="nil"/>
        </w:pBdr>
      </w:pPr>
      <w:hyperlink r:id="rId36">
        <w:r>
          <w:rPr>
            <w:color w:val="1155CC"/>
            <w:u w:val="single"/>
          </w:rPr>
          <w:t>Incident Reporting Form</w:t>
        </w:r>
      </w:hyperlink>
    </w:p>
    <w:p w14:paraId="5EE54B45" w14:textId="77777777" w:rsidR="00880042" w:rsidRDefault="00000000">
      <w:pPr>
        <w:numPr>
          <w:ilvl w:val="2"/>
          <w:numId w:val="1"/>
        </w:numPr>
        <w:pBdr>
          <w:top w:val="nil"/>
          <w:left w:val="nil"/>
          <w:bottom w:val="nil"/>
          <w:right w:val="nil"/>
          <w:between w:val="nil"/>
        </w:pBdr>
      </w:pPr>
      <w:r>
        <w:rPr>
          <w:highlight w:val="white"/>
        </w:rPr>
        <w:t>The Chapter President should complete this form within 24 hours of any incident or injury.</w:t>
      </w:r>
    </w:p>
    <w:p w14:paraId="1D857A53" w14:textId="77777777" w:rsidR="00880042" w:rsidRDefault="00880042">
      <w:pPr>
        <w:numPr>
          <w:ilvl w:val="1"/>
          <w:numId w:val="1"/>
        </w:numPr>
        <w:pBdr>
          <w:top w:val="nil"/>
          <w:left w:val="nil"/>
          <w:bottom w:val="nil"/>
          <w:right w:val="nil"/>
          <w:between w:val="nil"/>
        </w:pBdr>
      </w:pPr>
      <w:hyperlink r:id="rId37">
        <w:r>
          <w:rPr>
            <w:color w:val="1155CC"/>
            <w:u w:val="single"/>
          </w:rPr>
          <w:t>RMF FAQ</w:t>
        </w:r>
      </w:hyperlink>
    </w:p>
    <w:p w14:paraId="24B276FB" w14:textId="77777777" w:rsidR="00880042" w:rsidRDefault="00880042">
      <w:pPr>
        <w:pBdr>
          <w:top w:val="nil"/>
          <w:left w:val="nil"/>
          <w:bottom w:val="nil"/>
          <w:right w:val="nil"/>
          <w:between w:val="nil"/>
        </w:pBdr>
        <w:rPr>
          <w:color w:val="FF0000"/>
        </w:rPr>
      </w:pPr>
    </w:p>
    <w:p w14:paraId="6D8B30D4" w14:textId="77777777" w:rsidR="00880042" w:rsidRDefault="00880042">
      <w:pPr>
        <w:pBdr>
          <w:top w:val="nil"/>
          <w:left w:val="nil"/>
          <w:bottom w:val="nil"/>
          <w:right w:val="nil"/>
          <w:between w:val="nil"/>
        </w:pBdr>
        <w:rPr>
          <w:color w:val="FF0000"/>
        </w:rPr>
      </w:pPr>
    </w:p>
    <w:p w14:paraId="0FDD3752" w14:textId="77777777" w:rsidR="00880042" w:rsidRDefault="00880042">
      <w:pPr>
        <w:pBdr>
          <w:top w:val="nil"/>
          <w:left w:val="nil"/>
          <w:bottom w:val="nil"/>
          <w:right w:val="nil"/>
          <w:between w:val="nil"/>
        </w:pBdr>
        <w:rPr>
          <w:color w:val="FF0000"/>
        </w:rPr>
      </w:pPr>
    </w:p>
    <w:p w14:paraId="349FF378" w14:textId="77777777" w:rsidR="00880042" w:rsidRDefault="00880042">
      <w:pPr>
        <w:pBdr>
          <w:top w:val="nil"/>
          <w:left w:val="nil"/>
          <w:bottom w:val="nil"/>
          <w:right w:val="nil"/>
          <w:between w:val="nil"/>
        </w:pBdr>
      </w:pPr>
    </w:p>
    <w:p w14:paraId="774C22A6" w14:textId="77777777" w:rsidR="00880042" w:rsidRDefault="00880042">
      <w:pPr>
        <w:pBdr>
          <w:top w:val="nil"/>
          <w:left w:val="nil"/>
          <w:bottom w:val="nil"/>
          <w:right w:val="nil"/>
          <w:between w:val="nil"/>
        </w:pBdr>
      </w:pPr>
    </w:p>
    <w:p w14:paraId="3EDA3543" w14:textId="77777777" w:rsidR="00880042" w:rsidRDefault="00880042">
      <w:pPr>
        <w:pBdr>
          <w:top w:val="nil"/>
          <w:left w:val="nil"/>
          <w:bottom w:val="nil"/>
          <w:right w:val="nil"/>
          <w:between w:val="nil"/>
        </w:pBdr>
      </w:pPr>
    </w:p>
    <w:p w14:paraId="543A2806" w14:textId="77777777" w:rsidR="00880042" w:rsidRDefault="00880042">
      <w:pPr>
        <w:pBdr>
          <w:top w:val="nil"/>
          <w:left w:val="nil"/>
          <w:bottom w:val="nil"/>
          <w:right w:val="nil"/>
          <w:between w:val="nil"/>
        </w:pBdr>
      </w:pPr>
    </w:p>
    <w:p w14:paraId="561E6278" w14:textId="77777777" w:rsidR="00880042" w:rsidRDefault="00880042">
      <w:pPr>
        <w:pBdr>
          <w:top w:val="nil"/>
          <w:left w:val="nil"/>
          <w:bottom w:val="nil"/>
          <w:right w:val="nil"/>
          <w:between w:val="nil"/>
        </w:pBdr>
      </w:pPr>
    </w:p>
    <w:p w14:paraId="66B46BD6" w14:textId="77777777" w:rsidR="00880042" w:rsidRDefault="00880042">
      <w:pPr>
        <w:pBdr>
          <w:top w:val="nil"/>
          <w:left w:val="nil"/>
          <w:bottom w:val="nil"/>
          <w:right w:val="nil"/>
          <w:between w:val="nil"/>
        </w:pBdr>
      </w:pPr>
    </w:p>
    <w:p w14:paraId="3299CD34" w14:textId="77777777" w:rsidR="00880042" w:rsidRDefault="00880042">
      <w:pPr>
        <w:pBdr>
          <w:top w:val="nil"/>
          <w:left w:val="nil"/>
          <w:bottom w:val="nil"/>
          <w:right w:val="nil"/>
          <w:between w:val="nil"/>
        </w:pBdr>
      </w:pPr>
    </w:p>
    <w:p w14:paraId="51622346" w14:textId="77777777" w:rsidR="00880042" w:rsidRDefault="00880042">
      <w:pPr>
        <w:pBdr>
          <w:top w:val="nil"/>
          <w:left w:val="nil"/>
          <w:bottom w:val="nil"/>
          <w:right w:val="nil"/>
          <w:between w:val="nil"/>
        </w:pBdr>
      </w:pPr>
    </w:p>
    <w:sectPr w:rsidR="00880042">
      <w:headerReference w:type="default" r:id="rId38"/>
      <w:headerReference w:type="first" r:id="rId39"/>
      <w:footerReference w:type="first" r:id="rId4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82FE" w14:textId="77777777" w:rsidR="00247441" w:rsidRDefault="00247441">
      <w:pPr>
        <w:spacing w:line="240" w:lineRule="auto"/>
      </w:pPr>
      <w:r>
        <w:separator/>
      </w:r>
    </w:p>
  </w:endnote>
  <w:endnote w:type="continuationSeparator" w:id="0">
    <w:p w14:paraId="68B010AF" w14:textId="77777777" w:rsidR="00247441" w:rsidRDefault="00247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3900" w14:textId="77777777" w:rsidR="00880042" w:rsidRDefault="0088004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2B803" w14:textId="77777777" w:rsidR="00247441" w:rsidRDefault="00247441">
      <w:pPr>
        <w:spacing w:line="240" w:lineRule="auto"/>
      </w:pPr>
      <w:r>
        <w:separator/>
      </w:r>
    </w:p>
  </w:footnote>
  <w:footnote w:type="continuationSeparator" w:id="0">
    <w:p w14:paraId="31F02558" w14:textId="77777777" w:rsidR="00247441" w:rsidRDefault="00247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B7FE" w14:textId="77777777" w:rsidR="00880042" w:rsidRDefault="00880042">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1C71" w14:textId="77777777" w:rsidR="00880042" w:rsidRDefault="00000000">
    <w:pPr>
      <w:pBdr>
        <w:top w:val="nil"/>
        <w:left w:val="nil"/>
        <w:bottom w:val="nil"/>
        <w:right w:val="nil"/>
        <w:between w:val="nil"/>
      </w:pBdr>
    </w:pPr>
    <w:r>
      <w:rPr>
        <w:noProof/>
      </w:rPr>
      <w:drawing>
        <wp:anchor distT="114300" distB="114300" distL="114300" distR="114300" simplePos="0" relativeHeight="251658240" behindDoc="0" locked="0" layoutInCell="1" hidden="0" allowOverlap="1" wp14:anchorId="3521B7F4" wp14:editId="699AECD2">
          <wp:simplePos x="0" y="0"/>
          <wp:positionH relativeFrom="column">
            <wp:posOffset>876300</wp:posOffset>
          </wp:positionH>
          <wp:positionV relativeFrom="paragraph">
            <wp:posOffset>85726</wp:posOffset>
          </wp:positionV>
          <wp:extent cx="4186238" cy="1476117"/>
          <wp:effectExtent l="0" t="0" r="0" b="0"/>
          <wp:wrapTopAndBottom distT="114300" distB="114300"/>
          <wp:docPr id="1" name="image1.png" descr="RMF_Logo 2014_darkened tagline.jpeg"/>
          <wp:cNvGraphicFramePr/>
          <a:graphic xmlns:a="http://schemas.openxmlformats.org/drawingml/2006/main">
            <a:graphicData uri="http://schemas.openxmlformats.org/drawingml/2006/picture">
              <pic:pic xmlns:pic="http://schemas.openxmlformats.org/drawingml/2006/picture">
                <pic:nvPicPr>
                  <pic:cNvPr id="0" name="image1.png" descr="RMF_Logo 2014_darkened tagline.jpeg"/>
                  <pic:cNvPicPr preferRelativeResize="0"/>
                </pic:nvPicPr>
                <pic:blipFill>
                  <a:blip r:embed="rId1"/>
                  <a:srcRect/>
                  <a:stretch>
                    <a:fillRect/>
                  </a:stretch>
                </pic:blipFill>
                <pic:spPr>
                  <a:xfrm>
                    <a:off x="0" y="0"/>
                    <a:ext cx="4186238" cy="14761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F2848"/>
    <w:multiLevelType w:val="multilevel"/>
    <w:tmpl w:val="06DA5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B63417"/>
    <w:multiLevelType w:val="multilevel"/>
    <w:tmpl w:val="043248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41334138">
    <w:abstractNumId w:val="0"/>
  </w:num>
  <w:num w:numId="2" w16cid:durableId="91019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42"/>
    <w:rsid w:val="00247441"/>
    <w:rsid w:val="003878BB"/>
    <w:rsid w:val="00491EAE"/>
    <w:rsid w:val="0071500C"/>
    <w:rsid w:val="00880042"/>
    <w:rsid w:val="00EE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812BB"/>
  <w15:docId w15:val="{C8AD0A50-314A-E249-B13E-ACFF4732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dropbox.com/s/pane16l42td3c1t/Host%20Liquor%20v%20Liquor%20Legal%20Liability%20Article.docx?dl=0" TargetMode="External"/><Relationship Id="rId18" Type="http://schemas.openxmlformats.org/officeDocument/2006/relationships/hyperlink" Target="http://www.stophazing.org/university-college-policies/states-with-anti-hazing-laws/" TargetMode="External"/><Relationship Id="rId26" Type="http://schemas.openxmlformats.org/officeDocument/2006/relationships/hyperlink" Target="https://docs.google.com/document/d/1auoX-6dGS9XDeWk2_g2zVbxnOX8zZPsGX9ebhKgSkMg/pub" TargetMode="External"/><Relationship Id="rId39" Type="http://schemas.openxmlformats.org/officeDocument/2006/relationships/header" Target="header2.xml"/><Relationship Id="rId21" Type="http://schemas.openxmlformats.org/officeDocument/2006/relationships/hyperlink" Target="http://www.rmfeducation.org/blog/rmf-insurance-program-hazing-exclusion" TargetMode="External"/><Relationship Id="rId34" Type="http://schemas.openxmlformats.org/officeDocument/2006/relationships/hyperlink" Target="http://www.rmfeducation.org/faq" TargetMode="External"/><Relationship Id="rId42" Type="http://schemas.openxmlformats.org/officeDocument/2006/relationships/theme" Target="theme/theme1.xml"/><Relationship Id="rId7" Type="http://schemas.openxmlformats.org/officeDocument/2006/relationships/hyperlink" Target="http://sigmachi.org/policies" TargetMode="External"/><Relationship Id="rId2" Type="http://schemas.openxmlformats.org/officeDocument/2006/relationships/styles" Target="styles.xml"/><Relationship Id="rId16" Type="http://schemas.openxmlformats.org/officeDocument/2006/relationships/hyperlink" Target="http://www.rmfeducation.org/sites/default/files/downloadables/Creating%20a%20Chapter%20Safety%20%26%20Crisis%20Management%20Plan.pdf" TargetMode="External"/><Relationship Id="rId20" Type="http://schemas.openxmlformats.org/officeDocument/2006/relationships/hyperlink" Target="http://www.rmfeducation.org/blog/hazing-and-law" TargetMode="External"/><Relationship Id="rId29" Type="http://schemas.openxmlformats.org/officeDocument/2006/relationships/hyperlink" Target="http://www.rmfeducation.org/blog/house-closing-checklist-summ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gmachi.org/alcoholposition" TargetMode="External"/><Relationship Id="rId24" Type="http://schemas.openxmlformats.org/officeDocument/2006/relationships/hyperlink" Target="http://sigmachi.org/humandecencyanddignity" TargetMode="External"/><Relationship Id="rId32" Type="http://schemas.openxmlformats.org/officeDocument/2006/relationships/hyperlink" Target="http://sigmachi.org/fightnightposition" TargetMode="External"/><Relationship Id="rId37" Type="http://schemas.openxmlformats.org/officeDocument/2006/relationships/hyperlink" Target="http://www.rmfeducation.org/faq"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igmachi.org/sites/default/files/EDU/Risk%20Managers/RMF_Top_Ten_Party_Planning_Tips.pdf" TargetMode="External"/><Relationship Id="rId23" Type="http://schemas.openxmlformats.org/officeDocument/2006/relationships/hyperlink" Target="http://sigmachi.org/sexualmisconductpolicy" TargetMode="External"/><Relationship Id="rId28" Type="http://schemas.openxmlformats.org/officeDocument/2006/relationships/hyperlink" Target="http://www.rmfeducation.org/blog/campus-fire-safety" TargetMode="External"/><Relationship Id="rId36" Type="http://schemas.openxmlformats.org/officeDocument/2006/relationships/hyperlink" Target="http://www.rmfeducation.org/claim-accident-form" TargetMode="External"/><Relationship Id="rId10" Type="http://schemas.openxmlformats.org/officeDocument/2006/relationships/hyperlink" Target="https://nicfraternity.org/nic-alcohol-drug-guidelines/" TargetMode="External"/><Relationship Id="rId19" Type="http://schemas.openxmlformats.org/officeDocument/2006/relationships/hyperlink" Target="https://docs.google.com/document/d/1elDyqoizIMdH1F0p_0BJXZiw2gsWKyRqdWRX5OCNWVE/pub" TargetMode="External"/><Relationship Id="rId31" Type="http://schemas.openxmlformats.org/officeDocument/2006/relationships/hyperlink" Target="http://www.sigmachi.org/sites/default/files/EDU/Risk%20Managers/Trustee_Inspection_Checklist.pdf" TargetMode="External"/><Relationship Id="rId4" Type="http://schemas.openxmlformats.org/officeDocument/2006/relationships/webSettings" Target="webSettings.xml"/><Relationship Id="rId9" Type="http://schemas.openxmlformats.org/officeDocument/2006/relationships/hyperlink" Target="http://sigmachi.org/rmfalcoholanddrugs" TargetMode="External"/><Relationship Id="rId14" Type="http://schemas.openxmlformats.org/officeDocument/2006/relationships/hyperlink" Target="http://www.rmfeducation.org/blog/third-party-vendor-checklist" TargetMode="External"/><Relationship Id="rId22" Type="http://schemas.openxmlformats.org/officeDocument/2006/relationships/hyperlink" Target="http://www.rmfeducation.org/blog/rmf-insurance-program-hazing-exclusion" TargetMode="External"/><Relationship Id="rId27" Type="http://schemas.openxmlformats.org/officeDocument/2006/relationships/hyperlink" Target="http://www.rmfeducation.org/blog/chapter-house-safety" TargetMode="External"/><Relationship Id="rId30" Type="http://schemas.openxmlformats.org/officeDocument/2006/relationships/hyperlink" Target="http://www.rmfeducation.org/sites/default/files/downloadables/Winter%20House%20Closing.pdf" TargetMode="External"/><Relationship Id="rId35" Type="http://schemas.openxmlformats.org/officeDocument/2006/relationships/hyperlink" Target="https://forms.gle/qxMu8UEe2nbNp3PH8" TargetMode="External"/><Relationship Id="rId8" Type="http://schemas.openxmlformats.org/officeDocument/2006/relationships/hyperlink" Target="http://sigmachi.org/alcoholanddrugspolicy" TargetMode="External"/><Relationship Id="rId3" Type="http://schemas.openxmlformats.org/officeDocument/2006/relationships/settings" Target="settings.xml"/><Relationship Id="rId12" Type="http://schemas.openxmlformats.org/officeDocument/2006/relationships/hyperlink" Target="https://www.dropbox.com/s/76mwt1i1xkskdof/BYOB_Guidelines_NIC.pdf?dl=0" TargetMode="External"/><Relationship Id="rId17" Type="http://schemas.openxmlformats.org/officeDocument/2006/relationships/hyperlink" Target="http://www.rmfeducation.org/claim-accident-form" TargetMode="External"/><Relationship Id="rId25" Type="http://schemas.openxmlformats.org/officeDocument/2006/relationships/hyperlink" Target="http://sigmachi.org/transportationpolicy" TargetMode="External"/><Relationship Id="rId33" Type="http://schemas.openxmlformats.org/officeDocument/2006/relationships/hyperlink" Target="https://docs.google.com/document/d/1WPabM29hYaPXLb6q7org9cYs7ailXJT3Q-ycw8ab740/pub"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2367</Words>
  <Characters>13494</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Jones</cp:lastModifiedBy>
  <cp:revision>2</cp:revision>
  <dcterms:created xsi:type="dcterms:W3CDTF">2025-08-21T18:24:00Z</dcterms:created>
  <dcterms:modified xsi:type="dcterms:W3CDTF">2025-08-21T18:24:00Z</dcterms:modified>
</cp:coreProperties>
</file>